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3FE" w:rsidRPr="00FA73FE" w:rsidRDefault="00F551CF" w:rsidP="00F551CF">
      <w:pPr>
        <w:rPr>
          <w:b/>
          <w:sz w:val="28"/>
          <w:szCs w:val="28"/>
        </w:rPr>
      </w:pPr>
      <w:r w:rsidRPr="00FA73FE">
        <w:rPr>
          <w:b/>
          <w:sz w:val="28"/>
          <w:szCs w:val="28"/>
        </w:rPr>
        <w:t xml:space="preserve">Dijon, ville </w:t>
      </w:r>
      <w:r w:rsidRPr="00FA73FE">
        <w:rPr>
          <w:b/>
          <w:i/>
          <w:sz w:val="28"/>
          <w:szCs w:val="28"/>
        </w:rPr>
        <w:t xml:space="preserve">high </w:t>
      </w:r>
      <w:proofErr w:type="spellStart"/>
      <w:r w:rsidRPr="00FA73FE">
        <w:rPr>
          <w:b/>
          <w:i/>
          <w:sz w:val="28"/>
          <w:szCs w:val="28"/>
        </w:rPr>
        <w:t>tech</w:t>
      </w:r>
      <w:proofErr w:type="spellEnd"/>
      <w:r w:rsidRPr="00FA73FE">
        <w:rPr>
          <w:b/>
          <w:sz w:val="28"/>
          <w:szCs w:val="28"/>
        </w:rPr>
        <w:t xml:space="preserve"> et intelligente ? </w:t>
      </w:r>
    </w:p>
    <w:p w:rsidR="00F551CF" w:rsidRPr="00FA73FE" w:rsidRDefault="00F551CF" w:rsidP="00F551CF">
      <w:pPr>
        <w:rPr>
          <w:b/>
          <w:sz w:val="28"/>
          <w:szCs w:val="28"/>
        </w:rPr>
      </w:pPr>
      <w:r w:rsidRPr="00FA73FE">
        <w:rPr>
          <w:b/>
          <w:sz w:val="28"/>
          <w:szCs w:val="28"/>
        </w:rPr>
        <w:t xml:space="preserve">Faux semblants et illusions des </w:t>
      </w:r>
      <w:r w:rsidRPr="00FA73FE">
        <w:rPr>
          <w:b/>
          <w:i/>
          <w:sz w:val="28"/>
          <w:szCs w:val="28"/>
        </w:rPr>
        <w:t xml:space="preserve">smart </w:t>
      </w:r>
      <w:proofErr w:type="spellStart"/>
      <w:r w:rsidRPr="00FA73FE">
        <w:rPr>
          <w:b/>
          <w:i/>
          <w:sz w:val="28"/>
          <w:szCs w:val="28"/>
        </w:rPr>
        <w:t>cities</w:t>
      </w:r>
      <w:proofErr w:type="spellEnd"/>
    </w:p>
    <w:p w:rsidR="00F551CF" w:rsidRDefault="00F551CF" w:rsidP="00F551CF">
      <w:pPr>
        <w:spacing w:after="0" w:line="240" w:lineRule="auto"/>
        <w:jc w:val="both"/>
        <w:rPr>
          <w:sz w:val="24"/>
          <w:szCs w:val="24"/>
        </w:rPr>
      </w:pPr>
    </w:p>
    <w:p w:rsidR="00F551CF" w:rsidRPr="00F551CF" w:rsidRDefault="00F551CF" w:rsidP="00F551CF">
      <w:pPr>
        <w:spacing w:after="0" w:line="240" w:lineRule="auto"/>
        <w:jc w:val="both"/>
        <w:rPr>
          <w:sz w:val="24"/>
          <w:szCs w:val="24"/>
        </w:rPr>
      </w:pPr>
      <w:r>
        <w:rPr>
          <w:sz w:val="24"/>
          <w:szCs w:val="24"/>
        </w:rPr>
        <w:t>L</w:t>
      </w:r>
      <w:r w:rsidRPr="00F551CF">
        <w:rPr>
          <w:sz w:val="24"/>
          <w:szCs w:val="24"/>
        </w:rPr>
        <w:t xml:space="preserve">a ville </w:t>
      </w:r>
      <w:r>
        <w:rPr>
          <w:sz w:val="24"/>
          <w:szCs w:val="24"/>
        </w:rPr>
        <w:t>de Dijon semble</w:t>
      </w:r>
      <w:r w:rsidRPr="00F551CF">
        <w:rPr>
          <w:sz w:val="24"/>
          <w:szCs w:val="24"/>
        </w:rPr>
        <w:t xml:space="preserve"> </w:t>
      </w:r>
      <w:r w:rsidR="005E45D4">
        <w:rPr>
          <w:sz w:val="24"/>
          <w:szCs w:val="24"/>
        </w:rPr>
        <w:t>engagée</w:t>
      </w:r>
      <w:r w:rsidRPr="00F551CF">
        <w:rPr>
          <w:sz w:val="24"/>
          <w:szCs w:val="24"/>
        </w:rPr>
        <w:t xml:space="preserve"> dans une course frénétique pour être à la pointe de la métropolisation contemporaine. Les autorités urbaines ambitionnent </w:t>
      </w:r>
      <w:r>
        <w:rPr>
          <w:sz w:val="24"/>
          <w:szCs w:val="24"/>
        </w:rPr>
        <w:t xml:space="preserve">ainsi </w:t>
      </w:r>
      <w:r w:rsidRPr="00F551CF">
        <w:rPr>
          <w:sz w:val="24"/>
          <w:szCs w:val="24"/>
        </w:rPr>
        <w:t xml:space="preserve">de faire de Dijon la première « ville intelligente » d’Europe. En partenariat avec de grands groupes industriels comme </w:t>
      </w:r>
      <w:r w:rsidRPr="00F551CF">
        <w:rPr>
          <w:iCs/>
          <w:sz w:val="24"/>
          <w:szCs w:val="24"/>
        </w:rPr>
        <w:t>Bouygues,</w:t>
      </w:r>
      <w:r w:rsidRPr="00F551CF">
        <w:rPr>
          <w:sz w:val="24"/>
          <w:szCs w:val="24"/>
        </w:rPr>
        <w:t xml:space="preserve"> Suez et </w:t>
      </w:r>
      <w:proofErr w:type="spellStart"/>
      <w:r w:rsidRPr="00F551CF">
        <w:rPr>
          <w:sz w:val="24"/>
          <w:szCs w:val="24"/>
        </w:rPr>
        <w:t>CapGemini</w:t>
      </w:r>
      <w:proofErr w:type="spellEnd"/>
      <w:r w:rsidRPr="00F551CF">
        <w:rPr>
          <w:sz w:val="24"/>
          <w:szCs w:val="24"/>
        </w:rPr>
        <w:t>, il s’agit de connecter tous les services urbains pour instaurer une surveillance généralisée et une gestion hi</w:t>
      </w:r>
      <w:r w:rsidRPr="00F551CF">
        <w:rPr>
          <w:i/>
          <w:sz w:val="24"/>
          <w:szCs w:val="24"/>
        </w:rPr>
        <w:t xml:space="preserve">gh </w:t>
      </w:r>
      <w:proofErr w:type="spellStart"/>
      <w:r w:rsidRPr="00F551CF">
        <w:rPr>
          <w:i/>
          <w:sz w:val="24"/>
          <w:szCs w:val="24"/>
        </w:rPr>
        <w:t>tech</w:t>
      </w:r>
      <w:proofErr w:type="spellEnd"/>
      <w:r w:rsidRPr="00F551CF">
        <w:rPr>
          <w:sz w:val="24"/>
          <w:szCs w:val="24"/>
        </w:rPr>
        <w:t xml:space="preserve"> de l’urbain. </w:t>
      </w:r>
      <w:r>
        <w:rPr>
          <w:sz w:val="24"/>
          <w:szCs w:val="24"/>
        </w:rPr>
        <w:t>Mais il</w:t>
      </w:r>
      <w:r w:rsidRPr="00F551CF">
        <w:rPr>
          <w:sz w:val="24"/>
          <w:szCs w:val="24"/>
        </w:rPr>
        <w:t xml:space="preserve"> est </w:t>
      </w:r>
      <w:r>
        <w:rPr>
          <w:sz w:val="24"/>
          <w:szCs w:val="24"/>
        </w:rPr>
        <w:t xml:space="preserve">urgent et </w:t>
      </w:r>
      <w:r w:rsidRPr="00F551CF">
        <w:rPr>
          <w:sz w:val="24"/>
          <w:szCs w:val="24"/>
        </w:rPr>
        <w:t xml:space="preserve">nécessaire de démonter les rouages imaginaires et techniques de cette méga-machine </w:t>
      </w:r>
      <w:r w:rsidR="005E45D4">
        <w:rPr>
          <w:sz w:val="24"/>
          <w:szCs w:val="24"/>
        </w:rPr>
        <w:t xml:space="preserve">en construction </w:t>
      </w:r>
      <w:r w:rsidRPr="00F551CF">
        <w:rPr>
          <w:sz w:val="24"/>
          <w:szCs w:val="24"/>
        </w:rPr>
        <w:t>afin de rompre avec l’avenir unique et catastrophique qu’elle promet.</w:t>
      </w:r>
      <w:r>
        <w:rPr>
          <w:sz w:val="24"/>
          <w:szCs w:val="24"/>
        </w:rPr>
        <w:t xml:space="preserve"> </w:t>
      </w:r>
      <w:r w:rsidRPr="005013B5">
        <w:rPr>
          <w:sz w:val="24"/>
          <w:szCs w:val="24"/>
        </w:rPr>
        <w:t xml:space="preserve">Pour défaire l’image </w:t>
      </w:r>
      <w:r>
        <w:rPr>
          <w:sz w:val="24"/>
          <w:szCs w:val="24"/>
        </w:rPr>
        <w:t xml:space="preserve">de la </w:t>
      </w:r>
      <w:r w:rsidRPr="00F551CF">
        <w:rPr>
          <w:i/>
          <w:sz w:val="24"/>
          <w:szCs w:val="24"/>
        </w:rPr>
        <w:t>smart city</w:t>
      </w:r>
      <w:r>
        <w:rPr>
          <w:sz w:val="24"/>
          <w:szCs w:val="24"/>
        </w:rPr>
        <w:t xml:space="preserve"> </w:t>
      </w:r>
      <w:r w:rsidRPr="005013B5">
        <w:rPr>
          <w:sz w:val="24"/>
          <w:szCs w:val="24"/>
        </w:rPr>
        <w:t>construite et abondamment diffusée</w:t>
      </w:r>
      <w:r>
        <w:rPr>
          <w:sz w:val="24"/>
          <w:szCs w:val="24"/>
        </w:rPr>
        <w:t xml:space="preserve"> dans des clips et autres discours publicitaires</w:t>
      </w:r>
      <w:r w:rsidRPr="005013B5">
        <w:rPr>
          <w:sz w:val="24"/>
          <w:szCs w:val="24"/>
        </w:rPr>
        <w:t xml:space="preserve">, il faut </w:t>
      </w:r>
      <w:r w:rsidRPr="00F551CF">
        <w:rPr>
          <w:sz w:val="24"/>
          <w:szCs w:val="24"/>
        </w:rPr>
        <w:t xml:space="preserve">revenir sur ce que signifient </w:t>
      </w:r>
      <w:r w:rsidR="007E58B4">
        <w:rPr>
          <w:sz w:val="24"/>
          <w:szCs w:val="24"/>
        </w:rPr>
        <w:t>ces</w:t>
      </w:r>
      <w:r w:rsidRPr="00F551CF">
        <w:rPr>
          <w:sz w:val="24"/>
          <w:szCs w:val="24"/>
        </w:rPr>
        <w:t xml:space="preserve"> labels que s’approprient avec fierté la municipalité.</w:t>
      </w:r>
    </w:p>
    <w:p w:rsidR="007E58B4" w:rsidRDefault="00F551CF" w:rsidP="00F551CF">
      <w:pPr>
        <w:spacing w:after="0" w:line="240" w:lineRule="auto"/>
        <w:jc w:val="both"/>
        <w:rPr>
          <w:sz w:val="24"/>
          <w:szCs w:val="24"/>
        </w:rPr>
      </w:pPr>
      <w:r w:rsidRPr="00F551CF">
        <w:rPr>
          <w:sz w:val="24"/>
          <w:szCs w:val="24"/>
        </w:rPr>
        <w:tab/>
        <w:t>Une « ville intelligente » ou « smart city » désigne d’abord un réseau d’information</w:t>
      </w:r>
      <w:r w:rsidR="005E45D4">
        <w:rPr>
          <w:sz w:val="24"/>
          <w:szCs w:val="24"/>
        </w:rPr>
        <w:t>s</w:t>
      </w:r>
      <w:r w:rsidRPr="00F551CF">
        <w:rPr>
          <w:sz w:val="24"/>
          <w:szCs w:val="24"/>
        </w:rPr>
        <w:t xml:space="preserve"> permettant d’optimiser les ressources dans différents</w:t>
      </w:r>
      <w:r w:rsidR="005E45D4">
        <w:rPr>
          <w:sz w:val="24"/>
          <w:szCs w:val="24"/>
        </w:rPr>
        <w:t xml:space="preserve"> domaines</w:t>
      </w:r>
      <w:r w:rsidRPr="00F551CF">
        <w:rPr>
          <w:sz w:val="24"/>
          <w:szCs w:val="24"/>
        </w:rPr>
        <w:t>. Tout cela repose essentiellement sur une collecte massive des données numériques afin de rendre plus efficace les installations publiques, les transports en commun, l’éne</w:t>
      </w:r>
      <w:r w:rsidR="007E58B4">
        <w:rPr>
          <w:sz w:val="24"/>
          <w:szCs w:val="24"/>
        </w:rPr>
        <w:t>rgie et autres réseaux urbains. Mais il n</w:t>
      </w:r>
      <w:r w:rsidR="007E58B4" w:rsidRPr="007E58B4">
        <w:rPr>
          <w:sz w:val="24"/>
          <w:szCs w:val="24"/>
        </w:rPr>
        <w:t>e faut pas se tromper</w:t>
      </w:r>
      <w:r w:rsidR="007E58B4">
        <w:rPr>
          <w:sz w:val="24"/>
          <w:szCs w:val="24"/>
        </w:rPr>
        <w:t xml:space="preserve"> sur ce que signifie ici « l’intelligence ». C</w:t>
      </w:r>
      <w:r w:rsidR="007E58B4" w:rsidRPr="007E58B4">
        <w:rPr>
          <w:sz w:val="24"/>
          <w:szCs w:val="24"/>
        </w:rPr>
        <w:t xml:space="preserve">omme le note Michel </w:t>
      </w:r>
      <w:proofErr w:type="spellStart"/>
      <w:r w:rsidR="007E58B4" w:rsidRPr="007E58B4">
        <w:rPr>
          <w:sz w:val="24"/>
          <w:szCs w:val="24"/>
        </w:rPr>
        <w:t>Blay</w:t>
      </w:r>
      <w:proofErr w:type="spellEnd"/>
      <w:r w:rsidR="007E58B4" w:rsidRPr="007E58B4">
        <w:rPr>
          <w:sz w:val="24"/>
          <w:szCs w:val="24"/>
        </w:rPr>
        <w:t xml:space="preserve"> dans un petit livre lucide, le mot « intelligence » employé ici, comme ailleurs pour désigner des</w:t>
      </w:r>
      <w:r w:rsidR="005E45D4">
        <w:rPr>
          <w:sz w:val="24"/>
          <w:szCs w:val="24"/>
        </w:rPr>
        <w:t xml:space="preserve"> objets high-tech, des voitures, </w:t>
      </w:r>
      <w:r w:rsidR="007E58B4">
        <w:rPr>
          <w:sz w:val="24"/>
          <w:szCs w:val="24"/>
        </w:rPr>
        <w:t xml:space="preserve">des maisons </w:t>
      </w:r>
      <w:r w:rsidR="005E45D4">
        <w:rPr>
          <w:sz w:val="24"/>
          <w:szCs w:val="24"/>
        </w:rPr>
        <w:t>ou</w:t>
      </w:r>
      <w:r w:rsidR="007E58B4">
        <w:rPr>
          <w:sz w:val="24"/>
          <w:szCs w:val="24"/>
        </w:rPr>
        <w:t xml:space="preserve"> des villes</w:t>
      </w:r>
      <w:r w:rsidR="007E58B4" w:rsidRPr="007E58B4">
        <w:rPr>
          <w:sz w:val="24"/>
          <w:szCs w:val="24"/>
        </w:rPr>
        <w:t xml:space="preserve">, </w:t>
      </w:r>
      <w:r w:rsidR="007E58B4" w:rsidRPr="007E58B4">
        <w:rPr>
          <w:i/>
          <w:iCs/>
          <w:sz w:val="24"/>
          <w:szCs w:val="24"/>
        </w:rPr>
        <w:t xml:space="preserve">« doit être entendu en son sens anglais de "renseignement" </w:t>
      </w:r>
      <w:r w:rsidR="007E58B4" w:rsidRPr="007E58B4">
        <w:rPr>
          <w:sz w:val="24"/>
          <w:szCs w:val="24"/>
        </w:rPr>
        <w:t>–</w:t>
      </w:r>
      <w:r w:rsidR="007E58B4" w:rsidRPr="007E58B4">
        <w:rPr>
          <w:i/>
          <w:iCs/>
          <w:sz w:val="24"/>
          <w:szCs w:val="24"/>
        </w:rPr>
        <w:t xml:space="preserve"> comme dans "intelligence service" </w:t>
      </w:r>
      <w:r w:rsidR="007E58B4" w:rsidRPr="007E58B4">
        <w:rPr>
          <w:sz w:val="24"/>
          <w:szCs w:val="24"/>
        </w:rPr>
        <w:t>–</w:t>
      </w:r>
      <w:r w:rsidR="007E58B4" w:rsidRPr="007E58B4">
        <w:rPr>
          <w:i/>
          <w:iCs/>
          <w:sz w:val="24"/>
          <w:szCs w:val="24"/>
        </w:rPr>
        <w:t xml:space="preserve"> c’est-à-dire au sens d’informations qui circulent, ce qui est bien différent de l’intelligence sous ses divers aspects ouvrant l’ensemble des facultés humaines, mais proche d’un travail de police</w:t>
      </w:r>
      <w:r w:rsidR="007E58B4" w:rsidRPr="007E58B4">
        <w:rPr>
          <w:i/>
          <w:iCs/>
          <w:sz w:val="24"/>
          <w:szCs w:val="24"/>
          <w:vertAlign w:val="superscript"/>
        </w:rPr>
        <w:footnoteReference w:id="1"/>
      </w:r>
      <w:r w:rsidR="007E58B4" w:rsidRPr="007E58B4">
        <w:rPr>
          <w:i/>
          <w:iCs/>
          <w:sz w:val="24"/>
          <w:szCs w:val="24"/>
        </w:rPr>
        <w:t> »</w:t>
      </w:r>
      <w:r w:rsidR="007E58B4" w:rsidRPr="007E58B4">
        <w:rPr>
          <w:sz w:val="24"/>
          <w:szCs w:val="24"/>
        </w:rPr>
        <w:t>.</w:t>
      </w:r>
    </w:p>
    <w:p w:rsidR="00F551CF" w:rsidRPr="00F551CF" w:rsidRDefault="007E58B4" w:rsidP="00F551CF">
      <w:pPr>
        <w:spacing w:after="0" w:line="240" w:lineRule="auto"/>
        <w:jc w:val="both"/>
        <w:rPr>
          <w:sz w:val="24"/>
          <w:szCs w:val="24"/>
        </w:rPr>
      </w:pPr>
      <w:r>
        <w:rPr>
          <w:sz w:val="24"/>
          <w:szCs w:val="24"/>
        </w:rPr>
        <w:tab/>
        <w:t xml:space="preserve">La smart city est </w:t>
      </w:r>
      <w:r w:rsidR="005E45D4">
        <w:rPr>
          <w:sz w:val="24"/>
          <w:szCs w:val="24"/>
        </w:rPr>
        <w:t>célébrée</w:t>
      </w:r>
      <w:r>
        <w:rPr>
          <w:sz w:val="24"/>
          <w:szCs w:val="24"/>
        </w:rPr>
        <w:t xml:space="preserve"> et promue comme une solution pour</w:t>
      </w:r>
      <w:r w:rsidR="00F551CF" w:rsidRPr="00F551CF">
        <w:rPr>
          <w:sz w:val="24"/>
          <w:szCs w:val="24"/>
        </w:rPr>
        <w:t xml:space="preserve"> </w:t>
      </w:r>
      <w:r w:rsidR="00F551CF">
        <w:rPr>
          <w:sz w:val="24"/>
          <w:szCs w:val="24"/>
        </w:rPr>
        <w:t xml:space="preserve">répondre aux défis du changement </w:t>
      </w:r>
      <w:r w:rsidR="00F551CF" w:rsidRPr="00F551CF">
        <w:rPr>
          <w:sz w:val="24"/>
          <w:szCs w:val="24"/>
        </w:rPr>
        <w:t xml:space="preserve">climatique, </w:t>
      </w:r>
      <w:r w:rsidR="00F551CF">
        <w:rPr>
          <w:sz w:val="24"/>
          <w:szCs w:val="24"/>
        </w:rPr>
        <w:t>à l’explosion des déchets ou aux crises sociales en accroissant la surveillanc</w:t>
      </w:r>
      <w:r>
        <w:rPr>
          <w:sz w:val="24"/>
          <w:szCs w:val="24"/>
        </w:rPr>
        <w:t xml:space="preserve">e des </w:t>
      </w:r>
      <w:r w:rsidR="00F551CF">
        <w:rPr>
          <w:sz w:val="24"/>
          <w:szCs w:val="24"/>
        </w:rPr>
        <w:t>habitants et de tous les flux de matières qui fondent le fonctionnement d’un organisme urbain</w:t>
      </w:r>
      <w:r w:rsidR="00F551CF" w:rsidRPr="00F551CF">
        <w:rPr>
          <w:sz w:val="24"/>
          <w:szCs w:val="24"/>
        </w:rPr>
        <w:t xml:space="preserve">. De nombreux universitaires, chercheurs, et cabinets privés se sont mis sur ce créneau et travaillent non pas à comprendre ce que regroupe ce label mais à les </w:t>
      </w:r>
      <w:r w:rsidR="00F551CF">
        <w:rPr>
          <w:sz w:val="24"/>
          <w:szCs w:val="24"/>
        </w:rPr>
        <w:t>développer</w:t>
      </w:r>
      <w:r w:rsidR="00F551CF" w:rsidRPr="00F551CF">
        <w:rPr>
          <w:sz w:val="24"/>
          <w:szCs w:val="24"/>
        </w:rPr>
        <w:t xml:space="preserve"> et les légitimer</w:t>
      </w:r>
      <w:r w:rsidR="00F551CF">
        <w:rPr>
          <w:sz w:val="24"/>
          <w:szCs w:val="24"/>
        </w:rPr>
        <w:t xml:space="preserve"> alors que les autorités publiques et les industrielles font de la </w:t>
      </w:r>
      <w:r w:rsidR="00F551CF" w:rsidRPr="00F551CF">
        <w:rPr>
          <w:i/>
          <w:sz w:val="24"/>
          <w:szCs w:val="24"/>
        </w:rPr>
        <w:t>smart city</w:t>
      </w:r>
      <w:r w:rsidR="00F551CF">
        <w:rPr>
          <w:sz w:val="24"/>
          <w:szCs w:val="24"/>
        </w:rPr>
        <w:t xml:space="preserve"> l’avenir de l’urbain. </w:t>
      </w:r>
      <w:r w:rsidR="00F551CF" w:rsidRPr="00F551CF">
        <w:rPr>
          <w:sz w:val="24"/>
          <w:szCs w:val="24"/>
        </w:rPr>
        <w:t>Officiellement il s’agit</w:t>
      </w:r>
      <w:r w:rsidR="00F551CF">
        <w:rPr>
          <w:sz w:val="24"/>
          <w:szCs w:val="24"/>
        </w:rPr>
        <w:t xml:space="preserve"> donc</w:t>
      </w:r>
      <w:r w:rsidR="00F551CF" w:rsidRPr="00F551CF">
        <w:rPr>
          <w:sz w:val="24"/>
          <w:szCs w:val="24"/>
        </w:rPr>
        <w:t xml:space="preserve"> de rendre la ville plus « convivial</w:t>
      </w:r>
      <w:r w:rsidR="005E45D4">
        <w:rPr>
          <w:sz w:val="24"/>
          <w:szCs w:val="24"/>
        </w:rPr>
        <w:t>e</w:t>
      </w:r>
      <w:r w:rsidR="00F551CF" w:rsidRPr="00F551CF">
        <w:rPr>
          <w:sz w:val="24"/>
          <w:szCs w:val="24"/>
        </w:rPr>
        <w:t xml:space="preserve"> » et plus écologique, c’est </w:t>
      </w:r>
      <w:r w:rsidR="005E45D4">
        <w:rPr>
          <w:sz w:val="24"/>
          <w:szCs w:val="24"/>
        </w:rPr>
        <w:t xml:space="preserve">en quelque sorte </w:t>
      </w:r>
      <w:r w:rsidRPr="00F551CF">
        <w:rPr>
          <w:sz w:val="24"/>
          <w:szCs w:val="24"/>
        </w:rPr>
        <w:t>le</w:t>
      </w:r>
      <w:r w:rsidR="00F551CF" w:rsidRPr="00F551CF">
        <w:rPr>
          <w:sz w:val="24"/>
          <w:szCs w:val="24"/>
        </w:rPr>
        <w:t xml:space="preserve"> </w:t>
      </w:r>
      <w:r w:rsidR="00F551CF">
        <w:rPr>
          <w:sz w:val="24"/>
          <w:szCs w:val="24"/>
        </w:rPr>
        <w:t>volet</w:t>
      </w:r>
      <w:r w:rsidR="00F551CF" w:rsidRPr="00F551CF">
        <w:rPr>
          <w:sz w:val="24"/>
          <w:szCs w:val="24"/>
        </w:rPr>
        <w:t xml:space="preserve"> </w:t>
      </w:r>
      <w:r w:rsidR="00F551CF">
        <w:rPr>
          <w:sz w:val="24"/>
          <w:szCs w:val="24"/>
        </w:rPr>
        <w:t>métropolitain</w:t>
      </w:r>
      <w:r w:rsidR="00F551CF" w:rsidRPr="00F551CF">
        <w:rPr>
          <w:sz w:val="24"/>
          <w:szCs w:val="24"/>
        </w:rPr>
        <w:t xml:space="preserve"> de</w:t>
      </w:r>
      <w:r w:rsidR="00F551CF">
        <w:rPr>
          <w:sz w:val="24"/>
          <w:szCs w:val="24"/>
        </w:rPr>
        <w:t>s</w:t>
      </w:r>
      <w:r w:rsidR="00F551CF" w:rsidRPr="00F551CF">
        <w:rPr>
          <w:sz w:val="24"/>
          <w:szCs w:val="24"/>
        </w:rPr>
        <w:t xml:space="preserve"> multiples promesses numériques qui fleurissent </w:t>
      </w:r>
      <w:r w:rsidR="00F551CF">
        <w:rPr>
          <w:sz w:val="24"/>
          <w:szCs w:val="24"/>
        </w:rPr>
        <w:t>partout.</w:t>
      </w:r>
    </w:p>
    <w:p w:rsidR="001A1538" w:rsidRDefault="00F551CF" w:rsidP="001A1538">
      <w:pPr>
        <w:spacing w:after="0" w:line="240" w:lineRule="auto"/>
        <w:ind w:firstLine="708"/>
        <w:jc w:val="both"/>
        <w:rPr>
          <w:sz w:val="24"/>
          <w:szCs w:val="24"/>
        </w:rPr>
      </w:pPr>
      <w:r w:rsidRPr="00F551CF">
        <w:rPr>
          <w:sz w:val="24"/>
          <w:szCs w:val="24"/>
        </w:rPr>
        <w:t xml:space="preserve">Depuis les années 1980, </w:t>
      </w:r>
      <w:r>
        <w:rPr>
          <w:sz w:val="24"/>
          <w:szCs w:val="24"/>
        </w:rPr>
        <w:t xml:space="preserve">le concept anglophone de </w:t>
      </w:r>
      <w:r w:rsidRPr="007E58B4">
        <w:rPr>
          <w:i/>
          <w:sz w:val="24"/>
          <w:szCs w:val="24"/>
        </w:rPr>
        <w:t>smart-city</w:t>
      </w:r>
      <w:r w:rsidR="007E58B4">
        <w:rPr>
          <w:sz w:val="24"/>
          <w:szCs w:val="24"/>
        </w:rPr>
        <w:t xml:space="preserve"> s’étend et ne cesse de faire</w:t>
      </w:r>
      <w:r w:rsidRPr="00F551CF">
        <w:rPr>
          <w:sz w:val="24"/>
          <w:szCs w:val="24"/>
        </w:rPr>
        <w:t xml:space="preserve"> des émules à travers le monde</w:t>
      </w:r>
      <w:r>
        <w:rPr>
          <w:sz w:val="24"/>
          <w:szCs w:val="24"/>
        </w:rPr>
        <w:t>, notamment dans les grandes métropoles</w:t>
      </w:r>
      <w:r w:rsidR="001A1538">
        <w:rPr>
          <w:sz w:val="24"/>
          <w:szCs w:val="24"/>
        </w:rPr>
        <w:t xml:space="preserve"> </w:t>
      </w:r>
      <w:r w:rsidR="001A1538" w:rsidRPr="001A1538">
        <w:rPr>
          <w:sz w:val="24"/>
          <w:szCs w:val="24"/>
        </w:rPr>
        <w:t>d'envergure planétaire</w:t>
      </w:r>
      <w:r w:rsidR="001A1538">
        <w:rPr>
          <w:sz w:val="24"/>
          <w:szCs w:val="24"/>
        </w:rPr>
        <w:t xml:space="preserve"> et en forte croissance qui a</w:t>
      </w:r>
      <w:r w:rsidR="007E58B4">
        <w:rPr>
          <w:sz w:val="24"/>
          <w:szCs w:val="24"/>
        </w:rPr>
        <w:t>ccompagnent la mondialisation</w:t>
      </w:r>
      <w:r w:rsidR="001A1538" w:rsidRPr="001A1538">
        <w:rPr>
          <w:sz w:val="24"/>
          <w:szCs w:val="24"/>
        </w:rPr>
        <w:t xml:space="preserve">. </w:t>
      </w:r>
      <w:r w:rsidRPr="001A1538">
        <w:rPr>
          <w:sz w:val="24"/>
          <w:szCs w:val="24"/>
        </w:rPr>
        <w:t xml:space="preserve">A </w:t>
      </w:r>
      <w:r w:rsidRPr="001A1538">
        <w:rPr>
          <w:bCs/>
          <w:sz w:val="24"/>
          <w:szCs w:val="24"/>
        </w:rPr>
        <w:t>Singapour</w:t>
      </w:r>
      <w:r w:rsidRPr="001A1538">
        <w:rPr>
          <w:sz w:val="24"/>
          <w:szCs w:val="24"/>
        </w:rPr>
        <w:t>, un système de caméras suit</w:t>
      </w:r>
      <w:r w:rsidR="001A1538">
        <w:rPr>
          <w:sz w:val="24"/>
          <w:szCs w:val="24"/>
        </w:rPr>
        <w:t xml:space="preserve"> ainsi</w:t>
      </w:r>
      <w:r w:rsidRPr="001A1538">
        <w:rPr>
          <w:sz w:val="24"/>
          <w:szCs w:val="24"/>
        </w:rPr>
        <w:t xml:space="preserve"> le déplacement des populations, la propreté des espaces publics, et même le trafic des véhicules, tous les actes jugés déviants sont ainsi potentiellement repérés. A </w:t>
      </w:r>
      <w:proofErr w:type="spellStart"/>
      <w:r w:rsidRPr="001A1538">
        <w:rPr>
          <w:bCs/>
          <w:sz w:val="24"/>
          <w:szCs w:val="24"/>
        </w:rPr>
        <w:t>Dubai</w:t>
      </w:r>
      <w:proofErr w:type="spellEnd"/>
      <w:r w:rsidRPr="001A1538">
        <w:rPr>
          <w:sz w:val="24"/>
          <w:szCs w:val="24"/>
        </w:rPr>
        <w:t>, 50 services "intelligents" ont</w:t>
      </w:r>
      <w:r w:rsidR="001A1538">
        <w:rPr>
          <w:sz w:val="24"/>
          <w:szCs w:val="24"/>
        </w:rPr>
        <w:t xml:space="preserve"> </w:t>
      </w:r>
      <w:r w:rsidRPr="001A1538">
        <w:rPr>
          <w:sz w:val="24"/>
          <w:szCs w:val="24"/>
        </w:rPr>
        <w:t>été lancés via l’introduction d’une appli</w:t>
      </w:r>
      <w:r w:rsidR="001A1538">
        <w:rPr>
          <w:sz w:val="24"/>
          <w:szCs w:val="24"/>
        </w:rPr>
        <w:t>cation numérique</w:t>
      </w:r>
      <w:r w:rsidRPr="001A1538">
        <w:rPr>
          <w:sz w:val="24"/>
          <w:szCs w:val="24"/>
        </w:rPr>
        <w:t xml:space="preserve"> qui gère aussi bien les contraventions</w:t>
      </w:r>
      <w:r w:rsidRPr="00F551CF">
        <w:rPr>
          <w:sz w:val="24"/>
          <w:szCs w:val="24"/>
        </w:rPr>
        <w:t xml:space="preserve"> adressées aux conducteurs pris en flagrant délit par les caméras que les factures d’électricité. </w:t>
      </w:r>
      <w:r w:rsidR="001A1538">
        <w:rPr>
          <w:sz w:val="24"/>
          <w:szCs w:val="24"/>
        </w:rPr>
        <w:t xml:space="preserve">Les Etats-Unis sont évidemment en pointe dans ce processus et en </w:t>
      </w:r>
      <w:r w:rsidRPr="00F551CF">
        <w:rPr>
          <w:sz w:val="24"/>
          <w:szCs w:val="24"/>
        </w:rPr>
        <w:t xml:space="preserve">2016, Denver et le fabricant électronique Panasonic ont annoncé un partenariat afin de transformer une partie de la ville du Colorado en </w:t>
      </w:r>
      <w:r w:rsidRPr="00F551CF">
        <w:rPr>
          <w:i/>
          <w:iCs/>
          <w:sz w:val="24"/>
          <w:szCs w:val="24"/>
        </w:rPr>
        <w:t>smart city</w:t>
      </w:r>
      <w:r w:rsidRPr="00F551CF">
        <w:rPr>
          <w:sz w:val="24"/>
          <w:szCs w:val="24"/>
        </w:rPr>
        <w:t xml:space="preserve">. Cela </w:t>
      </w:r>
      <w:r w:rsidR="001A1538">
        <w:rPr>
          <w:sz w:val="24"/>
          <w:szCs w:val="24"/>
        </w:rPr>
        <w:t>passe</w:t>
      </w:r>
      <w:r w:rsidRPr="00F551CF">
        <w:rPr>
          <w:sz w:val="24"/>
          <w:szCs w:val="24"/>
        </w:rPr>
        <w:t xml:space="preserve"> par la transformation de la région autour de l’aéroport en hub technologique, </w:t>
      </w:r>
      <w:r w:rsidR="001A1538">
        <w:rPr>
          <w:sz w:val="24"/>
          <w:szCs w:val="24"/>
        </w:rPr>
        <w:t>avec optimisation de</w:t>
      </w:r>
      <w:r w:rsidRPr="00F551CF">
        <w:rPr>
          <w:sz w:val="24"/>
          <w:szCs w:val="24"/>
        </w:rPr>
        <w:t xml:space="preserve"> la consommation d’eau et d’é</w:t>
      </w:r>
      <w:r w:rsidR="001A1538">
        <w:rPr>
          <w:sz w:val="24"/>
          <w:szCs w:val="24"/>
        </w:rPr>
        <w:t xml:space="preserve">nergie ainsi que les </w:t>
      </w:r>
      <w:r w:rsidR="001A1538">
        <w:rPr>
          <w:sz w:val="24"/>
          <w:szCs w:val="24"/>
        </w:rPr>
        <w:lastRenderedPageBreak/>
        <w:t xml:space="preserve">transports, analyse </w:t>
      </w:r>
      <w:r w:rsidRPr="00F551CF">
        <w:rPr>
          <w:sz w:val="24"/>
          <w:szCs w:val="24"/>
        </w:rPr>
        <w:t xml:space="preserve">en temps réel </w:t>
      </w:r>
      <w:r w:rsidR="001A1538">
        <w:rPr>
          <w:sz w:val="24"/>
          <w:szCs w:val="24"/>
        </w:rPr>
        <w:t>du</w:t>
      </w:r>
      <w:r w:rsidRPr="00F551CF">
        <w:rPr>
          <w:sz w:val="24"/>
          <w:szCs w:val="24"/>
        </w:rPr>
        <w:t xml:space="preserve"> trafic routier et piéton, </w:t>
      </w:r>
      <w:r w:rsidR="001A1538">
        <w:rPr>
          <w:sz w:val="24"/>
          <w:szCs w:val="24"/>
        </w:rPr>
        <w:t xml:space="preserve">mais aussi déploiement de la </w:t>
      </w:r>
      <w:r w:rsidR="001A1538" w:rsidRPr="00F551CF">
        <w:rPr>
          <w:sz w:val="24"/>
          <w:szCs w:val="24"/>
        </w:rPr>
        <w:t>télémédecine</w:t>
      </w:r>
      <w:r w:rsidR="001A1538">
        <w:rPr>
          <w:sz w:val="24"/>
          <w:szCs w:val="24"/>
        </w:rPr>
        <w:t xml:space="preserve"> et de l’</w:t>
      </w:r>
      <w:r w:rsidR="001A1538" w:rsidRPr="00F551CF">
        <w:rPr>
          <w:sz w:val="24"/>
          <w:szCs w:val="24"/>
        </w:rPr>
        <w:t>identification biométrique</w:t>
      </w:r>
      <w:r w:rsidR="001A1538">
        <w:rPr>
          <w:sz w:val="24"/>
          <w:szCs w:val="24"/>
        </w:rPr>
        <w:t>.</w:t>
      </w:r>
    </w:p>
    <w:p w:rsidR="000C10EC" w:rsidRDefault="001A1538" w:rsidP="000C10EC">
      <w:pPr>
        <w:spacing w:after="0" w:line="240" w:lineRule="auto"/>
        <w:ind w:firstLine="708"/>
        <w:jc w:val="both"/>
        <w:rPr>
          <w:sz w:val="24"/>
          <w:szCs w:val="24"/>
        </w:rPr>
      </w:pPr>
      <w:r>
        <w:rPr>
          <w:sz w:val="24"/>
          <w:szCs w:val="24"/>
        </w:rPr>
        <w:t>En France, les autorités s’enthousiasme</w:t>
      </w:r>
      <w:r w:rsidR="000C10EC">
        <w:rPr>
          <w:sz w:val="24"/>
          <w:szCs w:val="24"/>
        </w:rPr>
        <w:t>nt</w:t>
      </w:r>
      <w:r w:rsidR="007E58B4">
        <w:rPr>
          <w:sz w:val="24"/>
          <w:szCs w:val="24"/>
        </w:rPr>
        <w:t xml:space="preserve"> également</w:t>
      </w:r>
      <w:r>
        <w:rPr>
          <w:sz w:val="24"/>
          <w:szCs w:val="24"/>
        </w:rPr>
        <w:t xml:space="preserve"> pour les smart-</w:t>
      </w:r>
      <w:proofErr w:type="spellStart"/>
      <w:r>
        <w:rPr>
          <w:sz w:val="24"/>
          <w:szCs w:val="24"/>
        </w:rPr>
        <w:t>cities</w:t>
      </w:r>
      <w:proofErr w:type="spellEnd"/>
      <w:r>
        <w:rPr>
          <w:sz w:val="24"/>
          <w:szCs w:val="24"/>
        </w:rPr>
        <w:t xml:space="preserve"> dans lesquelles elle voit une réponse à la crise de l’urbain et une nécessité pour rivaliser à l’échelle globale. A côté de Nantes, Lille, Montpellier ou Lyon, les autorités de la métropole dijonnaise </w:t>
      </w:r>
      <w:r w:rsidR="000C10EC" w:rsidRPr="000C10EC">
        <w:rPr>
          <w:sz w:val="24"/>
          <w:szCs w:val="24"/>
        </w:rPr>
        <w:t>Dijon ambitionne</w:t>
      </w:r>
      <w:r w:rsidR="007E58B4">
        <w:rPr>
          <w:sz w:val="24"/>
          <w:szCs w:val="24"/>
        </w:rPr>
        <w:t>nt</w:t>
      </w:r>
      <w:r w:rsidR="000C10EC" w:rsidRPr="000C10EC">
        <w:rPr>
          <w:sz w:val="24"/>
          <w:szCs w:val="24"/>
        </w:rPr>
        <w:t xml:space="preserve"> </w:t>
      </w:r>
      <w:r w:rsidR="000C10EC">
        <w:rPr>
          <w:sz w:val="24"/>
          <w:szCs w:val="24"/>
        </w:rPr>
        <w:t xml:space="preserve">ainsi </w:t>
      </w:r>
      <w:r w:rsidR="000C10EC" w:rsidRPr="000C10EC">
        <w:rPr>
          <w:sz w:val="24"/>
          <w:szCs w:val="24"/>
        </w:rPr>
        <w:t xml:space="preserve">de </w:t>
      </w:r>
      <w:r w:rsidR="000C10EC">
        <w:rPr>
          <w:sz w:val="24"/>
          <w:szCs w:val="24"/>
        </w:rPr>
        <w:t>créer</w:t>
      </w:r>
      <w:r w:rsidR="007E58B4">
        <w:rPr>
          <w:sz w:val="24"/>
          <w:szCs w:val="24"/>
        </w:rPr>
        <w:t xml:space="preserve"> une</w:t>
      </w:r>
      <w:r w:rsidR="000C10EC" w:rsidRPr="000C10EC">
        <w:rPr>
          <w:sz w:val="24"/>
          <w:szCs w:val="24"/>
        </w:rPr>
        <w:t xml:space="preserve"> « smart métropole » 3.0</w:t>
      </w:r>
      <w:r w:rsidR="000C10EC">
        <w:rPr>
          <w:rStyle w:val="Appelnotedebasdep"/>
          <w:sz w:val="24"/>
          <w:szCs w:val="24"/>
        </w:rPr>
        <w:footnoteReference w:id="2"/>
      </w:r>
      <w:r w:rsidR="000C10EC">
        <w:rPr>
          <w:sz w:val="24"/>
          <w:szCs w:val="24"/>
        </w:rPr>
        <w:t xml:space="preserve">. Dijon </w:t>
      </w:r>
      <w:r w:rsidRPr="001A1538">
        <w:rPr>
          <w:sz w:val="24"/>
          <w:szCs w:val="24"/>
        </w:rPr>
        <w:t>se présente</w:t>
      </w:r>
      <w:r w:rsidR="000C10EC">
        <w:rPr>
          <w:sz w:val="24"/>
          <w:szCs w:val="24"/>
        </w:rPr>
        <w:t xml:space="preserve"> </w:t>
      </w:r>
      <w:r w:rsidR="007E58B4">
        <w:rPr>
          <w:sz w:val="24"/>
          <w:szCs w:val="24"/>
        </w:rPr>
        <w:t>même</w:t>
      </w:r>
      <w:r w:rsidRPr="001A1538">
        <w:rPr>
          <w:sz w:val="24"/>
          <w:szCs w:val="24"/>
        </w:rPr>
        <w:t xml:space="preserve"> comme pionnière, </w:t>
      </w:r>
      <w:r w:rsidR="000C10EC">
        <w:rPr>
          <w:sz w:val="24"/>
          <w:szCs w:val="24"/>
        </w:rPr>
        <w:t xml:space="preserve">et ne cesse de vanter ses projets de smart city en mettant en avant la démocratie, le partage, l’écologie, la transition : </w:t>
      </w:r>
    </w:p>
    <w:p w:rsidR="007E58B4" w:rsidRPr="001A1538" w:rsidRDefault="007E58B4" w:rsidP="000C10EC">
      <w:pPr>
        <w:spacing w:after="0" w:line="240" w:lineRule="auto"/>
        <w:ind w:firstLine="708"/>
        <w:jc w:val="both"/>
        <w:rPr>
          <w:sz w:val="24"/>
          <w:szCs w:val="24"/>
        </w:rPr>
      </w:pPr>
    </w:p>
    <w:p w:rsidR="000C10EC" w:rsidRPr="000C10EC" w:rsidRDefault="000C10EC" w:rsidP="000C10EC">
      <w:pPr>
        <w:spacing w:after="0" w:line="240" w:lineRule="auto"/>
        <w:ind w:left="708" w:firstLine="708"/>
        <w:jc w:val="both"/>
        <w:rPr>
          <w:i/>
          <w:sz w:val="24"/>
          <w:szCs w:val="24"/>
        </w:rPr>
      </w:pPr>
      <w:r w:rsidRPr="000C10EC">
        <w:rPr>
          <w:i/>
          <w:sz w:val="24"/>
          <w:szCs w:val="24"/>
        </w:rPr>
        <w:t xml:space="preserve"> « La création de "Dijon métropole intelligente et connectée" est d'abord une démarche collaborative</w:t>
      </w:r>
      <w:r w:rsidR="007E58B4">
        <w:rPr>
          <w:i/>
          <w:sz w:val="24"/>
          <w:szCs w:val="24"/>
        </w:rPr>
        <w:t>, peut-on ainsi lire sur le site de la mairie</w:t>
      </w:r>
      <w:r w:rsidRPr="000C10EC">
        <w:rPr>
          <w:i/>
          <w:sz w:val="24"/>
          <w:szCs w:val="24"/>
        </w:rPr>
        <w:t xml:space="preserve">. Cette métropole intelligente s'élabore grâce à la réunion des idées et des forces créatives des habitants des 24 communes et de l'ensemble des acteurs du territoire. Cette dimension humaine, collaborative et ouverte, est au cœur du projet dijonnais. Dans cette démarche partagée d'innovation territoriale, la technologie numérique se met au service de l'humain, et non l'inverse. En tirant pleinement partie de la révolution numérique, ce projet de métropole intelligente et connectée permettra de </w:t>
      </w:r>
      <w:proofErr w:type="spellStart"/>
      <w:r w:rsidRPr="000C10EC">
        <w:rPr>
          <w:i/>
          <w:sz w:val="24"/>
          <w:szCs w:val="24"/>
        </w:rPr>
        <w:t>co</w:t>
      </w:r>
      <w:proofErr w:type="spellEnd"/>
      <w:r w:rsidRPr="000C10EC">
        <w:rPr>
          <w:i/>
          <w:sz w:val="24"/>
          <w:szCs w:val="24"/>
        </w:rPr>
        <w:t>-construire des services innovants, de faciliter le quotidien des citoyens et des entreprises, d'améliorer le cadre de vie, de développer le mieux-vivre ensemble et de faire progresser la transition écologique.</w:t>
      </w:r>
      <w:r>
        <w:rPr>
          <w:i/>
          <w:sz w:val="24"/>
          <w:szCs w:val="24"/>
        </w:rPr>
        <w:t xml:space="preserve"> </w:t>
      </w:r>
      <w:r w:rsidRPr="000C10EC">
        <w:rPr>
          <w:i/>
          <w:sz w:val="24"/>
          <w:szCs w:val="24"/>
        </w:rPr>
        <w:t>La métropole intelligente de demain, ce sont d'abord les habitants qui la font »</w:t>
      </w:r>
      <w:r w:rsidRPr="000C10EC">
        <w:rPr>
          <w:i/>
          <w:sz w:val="24"/>
          <w:szCs w:val="24"/>
          <w:vertAlign w:val="superscript"/>
        </w:rPr>
        <w:footnoteReference w:id="3"/>
      </w:r>
      <w:r w:rsidRPr="000C10EC">
        <w:rPr>
          <w:i/>
          <w:sz w:val="24"/>
          <w:szCs w:val="24"/>
        </w:rPr>
        <w:t>.</w:t>
      </w:r>
    </w:p>
    <w:p w:rsidR="001A1538" w:rsidRDefault="001A1538" w:rsidP="001A1538">
      <w:pPr>
        <w:spacing w:after="0" w:line="240" w:lineRule="auto"/>
        <w:ind w:firstLine="708"/>
        <w:jc w:val="both"/>
        <w:rPr>
          <w:sz w:val="24"/>
          <w:szCs w:val="24"/>
        </w:rPr>
      </w:pPr>
    </w:p>
    <w:p w:rsidR="000C10EC" w:rsidRDefault="000C10EC" w:rsidP="001A1538">
      <w:pPr>
        <w:spacing w:after="0" w:line="240" w:lineRule="auto"/>
        <w:ind w:firstLine="708"/>
        <w:jc w:val="both"/>
        <w:rPr>
          <w:sz w:val="24"/>
          <w:szCs w:val="24"/>
        </w:rPr>
      </w:pPr>
      <w:r>
        <w:rPr>
          <w:sz w:val="24"/>
          <w:szCs w:val="24"/>
        </w:rPr>
        <w:t xml:space="preserve">Mais derrière ces promesses se dissimulent d’autres enjeux plus concrets : la surveillance croissante généralisée, des partenariats publics-privés, la vision néolibérale des villes en compétition, la survalorisation des potentialités du numérique au détriment de leurs impacts réels. Celui qui est d’ailleurs en charge </w:t>
      </w:r>
      <w:r w:rsidRPr="001A1538">
        <w:rPr>
          <w:sz w:val="24"/>
          <w:szCs w:val="24"/>
        </w:rPr>
        <w:t>du projet</w:t>
      </w:r>
      <w:r>
        <w:rPr>
          <w:sz w:val="24"/>
          <w:szCs w:val="24"/>
        </w:rPr>
        <w:t>, conseiller municipal depuis 2014</w:t>
      </w:r>
      <w:r w:rsidRPr="000C10EC">
        <w:rPr>
          <w:sz w:val="24"/>
          <w:szCs w:val="24"/>
        </w:rPr>
        <w:t xml:space="preserve"> </w:t>
      </w:r>
      <w:r>
        <w:rPr>
          <w:sz w:val="24"/>
          <w:szCs w:val="24"/>
        </w:rPr>
        <w:t xml:space="preserve">et </w:t>
      </w:r>
      <w:r w:rsidRPr="001A1538">
        <w:rPr>
          <w:sz w:val="24"/>
          <w:szCs w:val="24"/>
        </w:rPr>
        <w:t>conseiller de la communauté d’agglo</w:t>
      </w:r>
      <w:r>
        <w:rPr>
          <w:sz w:val="24"/>
          <w:szCs w:val="24"/>
        </w:rPr>
        <w:t xml:space="preserve">, est </w:t>
      </w:r>
      <w:r w:rsidR="005E45D4">
        <w:rPr>
          <w:sz w:val="24"/>
          <w:szCs w:val="24"/>
        </w:rPr>
        <w:t>également</w:t>
      </w:r>
      <w:r>
        <w:rPr>
          <w:sz w:val="24"/>
          <w:szCs w:val="24"/>
        </w:rPr>
        <w:t xml:space="preserve"> </w:t>
      </w:r>
      <w:r w:rsidRPr="001A1538">
        <w:rPr>
          <w:sz w:val="24"/>
          <w:szCs w:val="24"/>
        </w:rPr>
        <w:t xml:space="preserve">depuis janvier 2015 </w:t>
      </w:r>
      <w:r>
        <w:rPr>
          <w:sz w:val="24"/>
          <w:szCs w:val="24"/>
        </w:rPr>
        <w:t>« </w:t>
      </w:r>
      <w:r w:rsidRPr="001A1538">
        <w:rPr>
          <w:sz w:val="24"/>
          <w:szCs w:val="24"/>
        </w:rPr>
        <w:t>délégué à l’innovation territoriale</w:t>
      </w:r>
      <w:r>
        <w:rPr>
          <w:sz w:val="24"/>
          <w:szCs w:val="24"/>
        </w:rPr>
        <w:t> »</w:t>
      </w:r>
      <w:r w:rsidRPr="001A1538">
        <w:rPr>
          <w:sz w:val="24"/>
          <w:szCs w:val="24"/>
        </w:rPr>
        <w:t xml:space="preserve"> du Groupe La Poste,</w:t>
      </w:r>
      <w:r>
        <w:rPr>
          <w:sz w:val="24"/>
          <w:szCs w:val="24"/>
        </w:rPr>
        <w:t xml:space="preserve"> où il exerce</w:t>
      </w:r>
      <w:r w:rsidRPr="001A1538">
        <w:rPr>
          <w:sz w:val="24"/>
          <w:szCs w:val="24"/>
        </w:rPr>
        <w:t xml:space="preserve"> </w:t>
      </w:r>
      <w:r>
        <w:rPr>
          <w:sz w:val="24"/>
          <w:szCs w:val="24"/>
        </w:rPr>
        <w:t>des</w:t>
      </w:r>
      <w:r w:rsidRPr="001A1538">
        <w:rPr>
          <w:sz w:val="24"/>
          <w:szCs w:val="24"/>
        </w:rPr>
        <w:t xml:space="preserve"> </w:t>
      </w:r>
      <w:r>
        <w:rPr>
          <w:sz w:val="24"/>
          <w:szCs w:val="24"/>
        </w:rPr>
        <w:t>« </w:t>
      </w:r>
      <w:r w:rsidRPr="001A1538">
        <w:rPr>
          <w:sz w:val="24"/>
          <w:szCs w:val="24"/>
        </w:rPr>
        <w:t>fonctions de management et de dirigeant opérationnel</w:t>
      </w:r>
      <w:r>
        <w:rPr>
          <w:sz w:val="24"/>
          <w:szCs w:val="24"/>
        </w:rPr>
        <w:t xml:space="preserve">». Après avoir </w:t>
      </w:r>
      <w:r w:rsidRPr="001A1538">
        <w:rPr>
          <w:sz w:val="24"/>
          <w:szCs w:val="24"/>
        </w:rPr>
        <w:t xml:space="preserve">travaillé sur la transformation numérique </w:t>
      </w:r>
      <w:r w:rsidR="005E45D4">
        <w:rPr>
          <w:sz w:val="24"/>
          <w:szCs w:val="24"/>
        </w:rPr>
        <w:t>de l’entrepris</w:t>
      </w:r>
      <w:r w:rsidRPr="001A1538">
        <w:rPr>
          <w:sz w:val="24"/>
          <w:szCs w:val="24"/>
        </w:rPr>
        <w:t>, notamment dans la communication int</w:t>
      </w:r>
      <w:r>
        <w:rPr>
          <w:sz w:val="24"/>
          <w:szCs w:val="24"/>
        </w:rPr>
        <w:t xml:space="preserve">erne, il applique ses compétences à la numérisation accélérée de la ville et de ses habitants. </w:t>
      </w:r>
    </w:p>
    <w:p w:rsidR="005013B5" w:rsidRDefault="000C10EC" w:rsidP="000C10EC">
      <w:pPr>
        <w:spacing w:after="0" w:line="240" w:lineRule="auto"/>
        <w:ind w:firstLine="708"/>
        <w:jc w:val="both"/>
        <w:rPr>
          <w:sz w:val="24"/>
          <w:szCs w:val="24"/>
        </w:rPr>
      </w:pPr>
      <w:r>
        <w:rPr>
          <w:sz w:val="24"/>
          <w:szCs w:val="24"/>
        </w:rPr>
        <w:t xml:space="preserve">Concrètement et au-delà des discours publicitaires trop généraux, l’objectif est d’abord de centraliser la surveillance et le commandement de la métropole en réunissant </w:t>
      </w:r>
      <w:r w:rsidR="005013B5" w:rsidRPr="005013B5">
        <w:rPr>
          <w:sz w:val="24"/>
          <w:szCs w:val="24"/>
        </w:rPr>
        <w:t xml:space="preserve">le PC sécurité, le centre de la police municipale, le centre de supervision urbaine, le PC circulation, le service d'e-administration </w:t>
      </w:r>
      <w:r w:rsidR="005E45D4">
        <w:rPr>
          <w:sz w:val="24"/>
          <w:szCs w:val="24"/>
        </w:rPr>
        <w:t xml:space="preserve">dit </w:t>
      </w:r>
      <w:r>
        <w:rPr>
          <w:sz w:val="24"/>
          <w:szCs w:val="24"/>
        </w:rPr>
        <w:t>« </w:t>
      </w:r>
      <w:r w:rsidR="005013B5" w:rsidRPr="005013B5">
        <w:rPr>
          <w:sz w:val="24"/>
          <w:szCs w:val="24"/>
        </w:rPr>
        <w:t>Allô Mairie</w:t>
      </w:r>
      <w:r>
        <w:rPr>
          <w:sz w:val="24"/>
          <w:szCs w:val="24"/>
        </w:rPr>
        <w:t> »</w:t>
      </w:r>
      <w:r w:rsidR="005013B5" w:rsidRPr="005013B5">
        <w:rPr>
          <w:sz w:val="24"/>
          <w:szCs w:val="24"/>
        </w:rPr>
        <w:t xml:space="preserve"> et le PC neige en un seul et même poste de commandement connecté rassemblant toutes les </w:t>
      </w:r>
      <w:r>
        <w:rPr>
          <w:sz w:val="24"/>
          <w:szCs w:val="24"/>
        </w:rPr>
        <w:t>données</w:t>
      </w:r>
      <w:r w:rsidR="005013B5" w:rsidRPr="005013B5">
        <w:rPr>
          <w:sz w:val="24"/>
          <w:szCs w:val="24"/>
        </w:rPr>
        <w:t xml:space="preserve"> récupérées, notamment par les futurs capteurs, qui restent </w:t>
      </w:r>
      <w:r w:rsidR="007E58B4">
        <w:rPr>
          <w:sz w:val="24"/>
          <w:szCs w:val="24"/>
        </w:rPr>
        <w:t xml:space="preserve">encore </w:t>
      </w:r>
      <w:r w:rsidR="005013B5" w:rsidRPr="005013B5">
        <w:rPr>
          <w:sz w:val="24"/>
          <w:szCs w:val="24"/>
        </w:rPr>
        <w:t>pour la plupart à installer.</w:t>
      </w:r>
      <w:r>
        <w:rPr>
          <w:sz w:val="24"/>
          <w:szCs w:val="24"/>
        </w:rPr>
        <w:t xml:space="preserve"> Face à ceux qui pensent d’abord la ville par sa fabrique ordinaire par les habitants et les relations sociales de voisinages, la métropole pense d’en haut selon une conception verticale et élitiste.</w:t>
      </w:r>
    </w:p>
    <w:p w:rsidR="002150F6" w:rsidRPr="005013B5" w:rsidRDefault="000C10EC" w:rsidP="000970D7">
      <w:pPr>
        <w:spacing w:after="0" w:line="240" w:lineRule="auto"/>
        <w:ind w:firstLine="708"/>
        <w:jc w:val="both"/>
        <w:rPr>
          <w:sz w:val="24"/>
          <w:szCs w:val="24"/>
        </w:rPr>
      </w:pPr>
      <w:r>
        <w:rPr>
          <w:sz w:val="24"/>
          <w:szCs w:val="24"/>
        </w:rPr>
        <w:t>Pour l’instant, la smart city est encore en projet</w:t>
      </w:r>
      <w:r w:rsidR="007E58B4">
        <w:rPr>
          <w:sz w:val="24"/>
          <w:szCs w:val="24"/>
        </w:rPr>
        <w:t xml:space="preserve"> et relève surtout de la promesse. Mais les briques se mettent peu à peu en place. L</w:t>
      </w:r>
      <w:r>
        <w:rPr>
          <w:sz w:val="24"/>
          <w:szCs w:val="24"/>
        </w:rPr>
        <w:t xml:space="preserve">a métropole </w:t>
      </w:r>
      <w:r w:rsidR="000970D7">
        <w:rPr>
          <w:sz w:val="24"/>
          <w:szCs w:val="24"/>
        </w:rPr>
        <w:t>a</w:t>
      </w:r>
      <w:r w:rsidRPr="000C10EC">
        <w:rPr>
          <w:sz w:val="24"/>
          <w:szCs w:val="24"/>
        </w:rPr>
        <w:t xml:space="preserve"> attribué</w:t>
      </w:r>
      <w:r w:rsidR="000970D7">
        <w:rPr>
          <w:sz w:val="24"/>
          <w:szCs w:val="24"/>
        </w:rPr>
        <w:t xml:space="preserve"> durant l’automne 2017</w:t>
      </w:r>
      <w:r w:rsidRPr="000C10EC">
        <w:rPr>
          <w:sz w:val="24"/>
          <w:szCs w:val="24"/>
        </w:rPr>
        <w:t xml:space="preserve"> </w:t>
      </w:r>
      <w:r w:rsidR="000970D7">
        <w:rPr>
          <w:sz w:val="24"/>
          <w:szCs w:val="24"/>
        </w:rPr>
        <w:t>à un</w:t>
      </w:r>
      <w:r w:rsidRPr="000C10EC">
        <w:rPr>
          <w:sz w:val="24"/>
          <w:szCs w:val="24"/>
        </w:rPr>
        <w:t xml:space="preserve"> groupement composé de Bouygues et </w:t>
      </w:r>
      <w:proofErr w:type="spellStart"/>
      <w:r w:rsidRPr="000C10EC">
        <w:rPr>
          <w:sz w:val="24"/>
          <w:szCs w:val="24"/>
        </w:rPr>
        <w:t>Citelum</w:t>
      </w:r>
      <w:proofErr w:type="spellEnd"/>
      <w:r w:rsidRPr="000C10EC">
        <w:rPr>
          <w:sz w:val="24"/>
          <w:szCs w:val="24"/>
        </w:rPr>
        <w:t xml:space="preserve"> (filiale </w:t>
      </w:r>
      <w:r w:rsidR="005E45D4">
        <w:rPr>
          <w:sz w:val="24"/>
          <w:szCs w:val="24"/>
        </w:rPr>
        <w:t>d’</w:t>
      </w:r>
      <w:r w:rsidRPr="000C10EC">
        <w:rPr>
          <w:sz w:val="24"/>
          <w:szCs w:val="24"/>
        </w:rPr>
        <w:t>EDF), SUEZ et</w:t>
      </w:r>
      <w:r w:rsidR="005E45D4">
        <w:rPr>
          <w:sz w:val="24"/>
          <w:szCs w:val="24"/>
        </w:rPr>
        <w:t xml:space="preserve"> l’entreprise de service numérique</w:t>
      </w:r>
      <w:r w:rsidRPr="000C10EC">
        <w:rPr>
          <w:sz w:val="24"/>
          <w:szCs w:val="24"/>
        </w:rPr>
        <w:t xml:space="preserve"> </w:t>
      </w:r>
      <w:proofErr w:type="spellStart"/>
      <w:r w:rsidRPr="000C10EC">
        <w:rPr>
          <w:sz w:val="24"/>
          <w:szCs w:val="24"/>
        </w:rPr>
        <w:t>Capgemini</w:t>
      </w:r>
      <w:proofErr w:type="spellEnd"/>
      <w:r w:rsidRPr="000C10EC">
        <w:rPr>
          <w:sz w:val="24"/>
          <w:szCs w:val="24"/>
        </w:rPr>
        <w:t>, le contrat pour la réalisation et la gestion pendant 12 ans du poste de pilotage connecté des équipements de l’espace public des 24 communes de la métropole.</w:t>
      </w:r>
      <w:r w:rsidR="000970D7">
        <w:rPr>
          <w:sz w:val="24"/>
          <w:szCs w:val="24"/>
        </w:rPr>
        <w:t xml:space="preserve"> Ce </w:t>
      </w:r>
      <w:r w:rsidR="000970D7">
        <w:rPr>
          <w:sz w:val="24"/>
          <w:szCs w:val="24"/>
        </w:rPr>
        <w:lastRenderedPageBreak/>
        <w:t>« </w:t>
      </w:r>
      <w:r w:rsidRPr="000C10EC">
        <w:rPr>
          <w:sz w:val="24"/>
          <w:szCs w:val="24"/>
        </w:rPr>
        <w:t>poste de pilotage</w:t>
      </w:r>
      <w:r w:rsidR="000970D7">
        <w:rPr>
          <w:sz w:val="24"/>
          <w:szCs w:val="24"/>
        </w:rPr>
        <w:t> » doit entrer en fonction en février 2019. Le coût estimé s’</w:t>
      </w:r>
      <w:r w:rsidR="00FA73FE">
        <w:rPr>
          <w:sz w:val="24"/>
          <w:szCs w:val="24"/>
        </w:rPr>
        <w:t xml:space="preserve">élève </w:t>
      </w:r>
      <w:r w:rsidR="005E45D4">
        <w:rPr>
          <w:sz w:val="24"/>
          <w:szCs w:val="24"/>
        </w:rPr>
        <w:t xml:space="preserve">à </w:t>
      </w:r>
      <w:r w:rsidR="00FA73FE">
        <w:rPr>
          <w:sz w:val="24"/>
          <w:szCs w:val="24"/>
        </w:rPr>
        <w:t>environ</w:t>
      </w:r>
      <w:r w:rsidR="000970D7">
        <w:rPr>
          <w:sz w:val="24"/>
          <w:szCs w:val="24"/>
        </w:rPr>
        <w:t xml:space="preserve"> 150 M d’euros, qui devrait</w:t>
      </w:r>
      <w:r w:rsidR="005E45D4">
        <w:rPr>
          <w:sz w:val="24"/>
          <w:szCs w:val="24"/>
        </w:rPr>
        <w:t xml:space="preserve"> officiellement</w:t>
      </w:r>
      <w:r w:rsidR="000970D7">
        <w:rPr>
          <w:sz w:val="24"/>
          <w:szCs w:val="24"/>
        </w:rPr>
        <w:t xml:space="preserve"> être rentabilisé par les importantes économies d’énergies attendues, et par la vente</w:t>
      </w:r>
      <w:r w:rsidR="002150F6" w:rsidRPr="005013B5">
        <w:rPr>
          <w:sz w:val="24"/>
          <w:szCs w:val="24"/>
        </w:rPr>
        <w:t xml:space="preserve"> des données </w:t>
      </w:r>
      <w:r w:rsidR="005013B5">
        <w:rPr>
          <w:sz w:val="24"/>
          <w:szCs w:val="24"/>
        </w:rPr>
        <w:t>récoltées aux entreprises numériques</w:t>
      </w:r>
      <w:bookmarkStart w:id="0" w:name="_GoBack"/>
      <w:bookmarkEnd w:id="0"/>
      <w:r w:rsidR="005013B5" w:rsidRPr="005013B5">
        <w:rPr>
          <w:sz w:val="24"/>
          <w:szCs w:val="24"/>
        </w:rPr>
        <w:t>.</w:t>
      </w:r>
    </w:p>
    <w:p w:rsidR="00FA73FE" w:rsidRDefault="000970D7" w:rsidP="00FA73FE">
      <w:pPr>
        <w:spacing w:after="0" w:line="240" w:lineRule="auto"/>
        <w:ind w:firstLine="708"/>
        <w:jc w:val="both"/>
        <w:rPr>
          <w:sz w:val="24"/>
          <w:szCs w:val="24"/>
        </w:rPr>
      </w:pPr>
      <w:r>
        <w:rPr>
          <w:sz w:val="24"/>
          <w:szCs w:val="24"/>
        </w:rPr>
        <w:t xml:space="preserve">Au-delà des publicités et des promesses, </w:t>
      </w:r>
      <w:r w:rsidR="00D64552" w:rsidRPr="00D64552">
        <w:rPr>
          <w:sz w:val="24"/>
          <w:szCs w:val="24"/>
        </w:rPr>
        <w:t>tentons un</w:t>
      </w:r>
      <w:r>
        <w:rPr>
          <w:sz w:val="24"/>
          <w:szCs w:val="24"/>
        </w:rPr>
        <w:t xml:space="preserve"> petit</w:t>
      </w:r>
      <w:r w:rsidR="00D64552" w:rsidRPr="00D64552">
        <w:rPr>
          <w:sz w:val="24"/>
          <w:szCs w:val="24"/>
        </w:rPr>
        <w:t xml:space="preserve"> exercice de démystification pou</w:t>
      </w:r>
      <w:r>
        <w:rPr>
          <w:sz w:val="24"/>
          <w:szCs w:val="24"/>
        </w:rPr>
        <w:t xml:space="preserve">r comprendre les enjeux. </w:t>
      </w:r>
      <w:r w:rsidR="00D64552" w:rsidRPr="00D64552">
        <w:rPr>
          <w:sz w:val="24"/>
          <w:szCs w:val="24"/>
        </w:rPr>
        <w:t xml:space="preserve">L’expression « ville intelligente » est d’abord le fruit </w:t>
      </w:r>
      <w:r w:rsidR="00FA73FE">
        <w:rPr>
          <w:sz w:val="24"/>
          <w:szCs w:val="24"/>
        </w:rPr>
        <w:t>d’une stratégie de reconquête de nouveaux</w:t>
      </w:r>
      <w:r w:rsidR="00D64552" w:rsidRPr="00D64552">
        <w:rPr>
          <w:sz w:val="24"/>
          <w:szCs w:val="24"/>
        </w:rPr>
        <w:t xml:space="preserve"> marché</w:t>
      </w:r>
      <w:r w:rsidR="00FA73FE">
        <w:rPr>
          <w:sz w:val="24"/>
          <w:szCs w:val="24"/>
        </w:rPr>
        <w:t>s</w:t>
      </w:r>
      <w:r w:rsidR="00D64552" w:rsidRPr="00D64552">
        <w:rPr>
          <w:sz w:val="24"/>
          <w:szCs w:val="24"/>
        </w:rPr>
        <w:t xml:space="preserve"> mis en place par la firme IBM</w:t>
      </w:r>
      <w:r>
        <w:rPr>
          <w:sz w:val="24"/>
          <w:szCs w:val="24"/>
        </w:rPr>
        <w:t xml:space="preserve"> au cours des années 1990</w:t>
      </w:r>
      <w:r w:rsidR="00D64552" w:rsidRPr="00D64552">
        <w:rPr>
          <w:sz w:val="24"/>
          <w:szCs w:val="24"/>
        </w:rPr>
        <w:t xml:space="preserve">. Souhaitant relever ses profits dans une période de récession, la firme a en effet identifié les villes comme un immense marché potentiel, en associant celles-ci aux technologies de l’information et de la </w:t>
      </w:r>
      <w:r>
        <w:rPr>
          <w:sz w:val="24"/>
          <w:szCs w:val="24"/>
        </w:rPr>
        <w:t xml:space="preserve">communication. La Smart-city s’inscrit </w:t>
      </w:r>
      <w:r w:rsidR="00FA73FE">
        <w:rPr>
          <w:sz w:val="24"/>
          <w:szCs w:val="24"/>
        </w:rPr>
        <w:t xml:space="preserve">par ailleurs </w:t>
      </w:r>
      <w:r>
        <w:rPr>
          <w:sz w:val="24"/>
          <w:szCs w:val="24"/>
        </w:rPr>
        <w:t xml:space="preserve">dans la continuité des processus de </w:t>
      </w:r>
      <w:r w:rsidR="00FA73FE">
        <w:rPr>
          <w:sz w:val="24"/>
          <w:szCs w:val="24"/>
        </w:rPr>
        <w:t>métropolisation</w:t>
      </w:r>
      <w:r>
        <w:rPr>
          <w:sz w:val="24"/>
          <w:szCs w:val="24"/>
        </w:rPr>
        <w:t xml:space="preserve"> </w:t>
      </w:r>
      <w:r w:rsidR="005E45D4">
        <w:rPr>
          <w:sz w:val="24"/>
          <w:szCs w:val="24"/>
        </w:rPr>
        <w:t>censés</w:t>
      </w:r>
      <w:r>
        <w:rPr>
          <w:sz w:val="24"/>
          <w:szCs w:val="24"/>
        </w:rPr>
        <w:t xml:space="preserve"> relancer la modernisation, elle en constitue même l’infrastructure de base. </w:t>
      </w:r>
      <w:r w:rsidR="00FA73FE">
        <w:rPr>
          <w:sz w:val="24"/>
          <w:szCs w:val="24"/>
        </w:rPr>
        <w:t xml:space="preserve">Elles témoignent aussi de la concurrence délétère à laquelle se livrent les métropoles actuelles, et </w:t>
      </w:r>
      <w:r w:rsidR="005E45D4">
        <w:rPr>
          <w:sz w:val="24"/>
          <w:szCs w:val="24"/>
        </w:rPr>
        <w:t>reflète parfaitement la</w:t>
      </w:r>
      <w:r w:rsidR="00FA73FE">
        <w:rPr>
          <w:sz w:val="24"/>
          <w:szCs w:val="24"/>
        </w:rPr>
        <w:t xml:space="preserve"> fascination débridée et excessivement naïve pour les nouvelles technologies. </w:t>
      </w:r>
    </w:p>
    <w:p w:rsidR="00D64552" w:rsidRPr="00D64552" w:rsidRDefault="000970D7" w:rsidP="00FA73FE">
      <w:pPr>
        <w:spacing w:after="0" w:line="240" w:lineRule="auto"/>
        <w:ind w:firstLine="708"/>
        <w:jc w:val="both"/>
        <w:rPr>
          <w:sz w:val="24"/>
          <w:szCs w:val="24"/>
        </w:rPr>
      </w:pPr>
      <w:r w:rsidRPr="00D64552">
        <w:rPr>
          <w:sz w:val="24"/>
          <w:szCs w:val="24"/>
        </w:rPr>
        <w:t xml:space="preserve">Les villes intelligentes sont </w:t>
      </w:r>
      <w:r w:rsidR="00FA73FE">
        <w:rPr>
          <w:sz w:val="24"/>
          <w:szCs w:val="24"/>
        </w:rPr>
        <w:t xml:space="preserve">par ailleurs </w:t>
      </w:r>
      <w:r w:rsidRPr="00D64552">
        <w:rPr>
          <w:sz w:val="24"/>
          <w:szCs w:val="24"/>
        </w:rPr>
        <w:t>associé</w:t>
      </w:r>
      <w:r>
        <w:rPr>
          <w:sz w:val="24"/>
          <w:szCs w:val="24"/>
        </w:rPr>
        <w:t>e</w:t>
      </w:r>
      <w:r w:rsidRPr="00D64552">
        <w:rPr>
          <w:sz w:val="24"/>
          <w:szCs w:val="24"/>
        </w:rPr>
        <w:t xml:space="preserve">s à d’autres </w:t>
      </w:r>
      <w:r w:rsidR="00FA73FE">
        <w:rPr>
          <w:sz w:val="24"/>
          <w:szCs w:val="24"/>
        </w:rPr>
        <w:t xml:space="preserve">grands </w:t>
      </w:r>
      <w:r w:rsidRPr="00D64552">
        <w:rPr>
          <w:sz w:val="24"/>
          <w:szCs w:val="24"/>
        </w:rPr>
        <w:t xml:space="preserve">projets et à </w:t>
      </w:r>
      <w:r>
        <w:rPr>
          <w:sz w:val="24"/>
          <w:szCs w:val="24"/>
        </w:rPr>
        <w:t>des</w:t>
      </w:r>
      <w:r w:rsidRPr="00D64552">
        <w:rPr>
          <w:sz w:val="24"/>
          <w:szCs w:val="24"/>
        </w:rPr>
        <w:t xml:space="preserve"> </w:t>
      </w:r>
      <w:r w:rsidR="00FA73FE">
        <w:rPr>
          <w:sz w:val="24"/>
          <w:szCs w:val="24"/>
        </w:rPr>
        <w:t>visions</w:t>
      </w:r>
      <w:r w:rsidRPr="00D64552">
        <w:rPr>
          <w:sz w:val="24"/>
          <w:szCs w:val="24"/>
        </w:rPr>
        <w:t xml:space="preserve"> politique</w:t>
      </w:r>
      <w:r>
        <w:rPr>
          <w:sz w:val="24"/>
          <w:szCs w:val="24"/>
        </w:rPr>
        <w:t>s</w:t>
      </w:r>
      <w:r w:rsidRPr="00D64552">
        <w:rPr>
          <w:sz w:val="24"/>
          <w:szCs w:val="24"/>
        </w:rPr>
        <w:t xml:space="preserve"> et économique</w:t>
      </w:r>
      <w:r>
        <w:rPr>
          <w:sz w:val="24"/>
          <w:szCs w:val="24"/>
        </w:rPr>
        <w:t>s</w:t>
      </w:r>
      <w:r w:rsidR="00FA73FE">
        <w:rPr>
          <w:sz w:val="24"/>
          <w:szCs w:val="24"/>
        </w:rPr>
        <w:t xml:space="preserve">, elles sont </w:t>
      </w:r>
      <w:r w:rsidR="005E45D4">
        <w:rPr>
          <w:sz w:val="24"/>
          <w:szCs w:val="24"/>
        </w:rPr>
        <w:t>liées</w:t>
      </w:r>
      <w:r w:rsidR="00FA73FE">
        <w:rPr>
          <w:sz w:val="24"/>
          <w:szCs w:val="24"/>
        </w:rPr>
        <w:t xml:space="preserve"> à l’équipement croissant des populations en smartphone ou aux réseaux « intelligents » comme les compteurs </w:t>
      </w:r>
      <w:proofErr w:type="spellStart"/>
      <w:r w:rsidR="00FA73FE">
        <w:rPr>
          <w:sz w:val="24"/>
          <w:szCs w:val="24"/>
        </w:rPr>
        <w:t>Linky</w:t>
      </w:r>
      <w:proofErr w:type="spellEnd"/>
      <w:r w:rsidR="00FA73FE">
        <w:rPr>
          <w:sz w:val="24"/>
          <w:szCs w:val="24"/>
        </w:rPr>
        <w:t xml:space="preserve"> pourtant abondamment contestés</w:t>
      </w:r>
      <w:r>
        <w:rPr>
          <w:sz w:val="24"/>
          <w:szCs w:val="24"/>
        </w:rPr>
        <w:t>.</w:t>
      </w:r>
      <w:r w:rsidRPr="00D64552">
        <w:rPr>
          <w:sz w:val="24"/>
          <w:szCs w:val="24"/>
        </w:rPr>
        <w:t xml:space="preserve"> Le marché des Villes</w:t>
      </w:r>
      <w:r>
        <w:rPr>
          <w:sz w:val="24"/>
          <w:szCs w:val="24"/>
        </w:rPr>
        <w:t xml:space="preserve"> Intelligentes est gigantesque, s</w:t>
      </w:r>
      <w:r w:rsidRPr="00D64552">
        <w:rPr>
          <w:sz w:val="24"/>
          <w:szCs w:val="24"/>
        </w:rPr>
        <w:t xml:space="preserve">elon un rapport du cabinet Grand </w:t>
      </w:r>
      <w:proofErr w:type="spellStart"/>
      <w:r w:rsidRPr="00D64552">
        <w:rPr>
          <w:sz w:val="24"/>
          <w:szCs w:val="24"/>
        </w:rPr>
        <w:t>View</w:t>
      </w:r>
      <w:proofErr w:type="spellEnd"/>
      <w:r w:rsidRPr="00D64552">
        <w:rPr>
          <w:sz w:val="24"/>
          <w:szCs w:val="24"/>
        </w:rPr>
        <w:t xml:space="preserve"> </w:t>
      </w:r>
      <w:proofErr w:type="spellStart"/>
      <w:r w:rsidRPr="00D64552">
        <w:rPr>
          <w:sz w:val="24"/>
          <w:szCs w:val="24"/>
        </w:rPr>
        <w:t>Research</w:t>
      </w:r>
      <w:proofErr w:type="spellEnd"/>
      <w:r w:rsidRPr="00D64552">
        <w:rPr>
          <w:sz w:val="24"/>
          <w:szCs w:val="24"/>
        </w:rPr>
        <w:t xml:space="preserve">, </w:t>
      </w:r>
      <w:r w:rsidR="00FA73FE">
        <w:rPr>
          <w:sz w:val="24"/>
          <w:szCs w:val="24"/>
        </w:rPr>
        <w:t>il</w:t>
      </w:r>
      <w:r w:rsidRPr="00D64552">
        <w:rPr>
          <w:sz w:val="24"/>
          <w:szCs w:val="24"/>
        </w:rPr>
        <w:t xml:space="preserve"> </w:t>
      </w:r>
      <w:r w:rsidR="00FA73FE">
        <w:rPr>
          <w:sz w:val="24"/>
          <w:szCs w:val="24"/>
        </w:rPr>
        <w:t>devrait atteindre</w:t>
      </w:r>
      <w:r w:rsidRPr="00D64552">
        <w:rPr>
          <w:sz w:val="24"/>
          <w:szCs w:val="24"/>
        </w:rPr>
        <w:t xml:space="preserve"> 1 400 mi</w:t>
      </w:r>
      <w:r>
        <w:rPr>
          <w:sz w:val="24"/>
          <w:szCs w:val="24"/>
        </w:rPr>
        <w:t>lliards de dollars d’ici à 2020</w:t>
      </w:r>
      <w:r w:rsidRPr="00D64552">
        <w:rPr>
          <w:sz w:val="24"/>
          <w:szCs w:val="24"/>
        </w:rPr>
        <w:t>.</w:t>
      </w:r>
      <w:r>
        <w:rPr>
          <w:sz w:val="24"/>
          <w:szCs w:val="24"/>
        </w:rPr>
        <w:t xml:space="preserve"> </w:t>
      </w:r>
      <w:r w:rsidR="00FA73FE">
        <w:rPr>
          <w:sz w:val="24"/>
          <w:szCs w:val="24"/>
        </w:rPr>
        <w:t xml:space="preserve">On comprend l’intérêt des grandes entreprises du numérique et du bâtiment pour ce genre de projet. </w:t>
      </w:r>
      <w:r>
        <w:rPr>
          <w:sz w:val="24"/>
          <w:szCs w:val="24"/>
        </w:rPr>
        <w:t xml:space="preserve">Mais cette soumission aux enjeux économiques peut-il aider à construire une ville vivable et capable de répondre aux défis sociaux et écologiques du présent ? </w:t>
      </w:r>
      <w:r w:rsidR="00D64552" w:rsidRPr="00D64552">
        <w:rPr>
          <w:sz w:val="24"/>
          <w:szCs w:val="24"/>
        </w:rPr>
        <w:t xml:space="preserve"> </w:t>
      </w:r>
      <w:r>
        <w:rPr>
          <w:sz w:val="24"/>
          <w:szCs w:val="24"/>
        </w:rPr>
        <w:t xml:space="preserve">Ne s’agit-il pas d’abord de ramener le </w:t>
      </w:r>
      <w:r w:rsidRPr="00D64552">
        <w:rPr>
          <w:sz w:val="24"/>
          <w:szCs w:val="24"/>
        </w:rPr>
        <w:t>développement urbain</w:t>
      </w:r>
      <w:r>
        <w:rPr>
          <w:sz w:val="24"/>
          <w:szCs w:val="24"/>
        </w:rPr>
        <w:t xml:space="preserve"> aux seules</w:t>
      </w:r>
      <w:r w:rsidR="00D64552" w:rsidRPr="00D64552">
        <w:rPr>
          <w:sz w:val="24"/>
          <w:szCs w:val="24"/>
        </w:rPr>
        <w:t xml:space="preserve"> </w:t>
      </w:r>
      <w:r>
        <w:rPr>
          <w:sz w:val="24"/>
          <w:szCs w:val="24"/>
        </w:rPr>
        <w:t xml:space="preserve">valeurs </w:t>
      </w:r>
      <w:r w:rsidR="00D64552" w:rsidRPr="00D64552">
        <w:rPr>
          <w:sz w:val="24"/>
          <w:szCs w:val="24"/>
        </w:rPr>
        <w:t>économiques</w:t>
      </w:r>
      <w:r w:rsidR="00FA73FE">
        <w:rPr>
          <w:sz w:val="24"/>
          <w:szCs w:val="24"/>
        </w:rPr>
        <w:t> ? Au nom de l’écologie et du partage s’édifient peu à peu le monde invivable de la surveillance algorithmique</w:t>
      </w:r>
      <w:r w:rsidR="00FA73FE">
        <w:rPr>
          <w:rStyle w:val="Appelnotedebasdep"/>
          <w:sz w:val="24"/>
          <w:szCs w:val="24"/>
        </w:rPr>
        <w:footnoteReference w:id="4"/>
      </w:r>
      <w:r w:rsidR="00D64552" w:rsidRPr="00D64552">
        <w:rPr>
          <w:sz w:val="24"/>
          <w:szCs w:val="24"/>
        </w:rPr>
        <w:t>.</w:t>
      </w:r>
    </w:p>
    <w:p w:rsidR="00D64552" w:rsidRDefault="00D64552" w:rsidP="000970D7">
      <w:pPr>
        <w:spacing w:after="0" w:line="240" w:lineRule="auto"/>
        <w:ind w:firstLine="708"/>
        <w:jc w:val="both"/>
        <w:rPr>
          <w:sz w:val="24"/>
          <w:szCs w:val="24"/>
        </w:rPr>
      </w:pPr>
      <w:r w:rsidRPr="00D64552">
        <w:rPr>
          <w:sz w:val="24"/>
          <w:szCs w:val="24"/>
        </w:rPr>
        <w:t xml:space="preserve">Aux yeux des organisateurs des </w:t>
      </w:r>
      <w:proofErr w:type="spellStart"/>
      <w:r w:rsidRPr="000970D7">
        <w:rPr>
          <w:i/>
          <w:sz w:val="24"/>
          <w:szCs w:val="24"/>
        </w:rPr>
        <w:t>Big</w:t>
      </w:r>
      <w:proofErr w:type="spellEnd"/>
      <w:r w:rsidRPr="000970D7">
        <w:rPr>
          <w:i/>
          <w:sz w:val="24"/>
          <w:szCs w:val="24"/>
        </w:rPr>
        <w:t xml:space="preserve"> Brother Awards</w:t>
      </w:r>
      <w:r w:rsidRPr="00D64552">
        <w:rPr>
          <w:sz w:val="24"/>
          <w:szCs w:val="24"/>
        </w:rPr>
        <w:t xml:space="preserve">, les </w:t>
      </w:r>
      <w:r w:rsidRPr="00FA73FE">
        <w:rPr>
          <w:i/>
          <w:sz w:val="24"/>
          <w:szCs w:val="24"/>
        </w:rPr>
        <w:t xml:space="preserve">smart </w:t>
      </w:r>
      <w:proofErr w:type="spellStart"/>
      <w:r w:rsidRPr="00FA73FE">
        <w:rPr>
          <w:i/>
          <w:sz w:val="24"/>
          <w:szCs w:val="24"/>
        </w:rPr>
        <w:t>cities</w:t>
      </w:r>
      <w:proofErr w:type="spellEnd"/>
      <w:r w:rsidRPr="00D64552">
        <w:rPr>
          <w:sz w:val="24"/>
          <w:szCs w:val="24"/>
        </w:rPr>
        <w:t xml:space="preserve"> constituent </w:t>
      </w:r>
      <w:r w:rsidR="000970D7">
        <w:rPr>
          <w:sz w:val="24"/>
          <w:szCs w:val="24"/>
        </w:rPr>
        <w:t xml:space="preserve">d’ailleurs </w:t>
      </w:r>
      <w:r w:rsidRPr="00D64552">
        <w:rPr>
          <w:sz w:val="24"/>
          <w:szCs w:val="24"/>
        </w:rPr>
        <w:t>une violation de la vie privée des citoyens. D'après eux, «presque toutes ces données sont recueillies et utilisées sans que personne ne leur ait donné la permission. De plus, il est pratiquement impossible d’autoriser ceci, étant donné qu’il n’est pas clair de quelles données il s’agit exactement. Il est également difficile de savoir à quelles fins les données sont recueillies et utilisées. Les autorités locales énumèrent toutes sortes d’objectifs pour leurs initiatives de "villes intelligentes": la publicité, le tourisme, la durabilité, la mobilité, le développement urbain ou la sécurité. Toutefois, il est difficile de savoir à quelles fins les informations seront finalement utilisées»</w:t>
      </w:r>
      <w:r w:rsidR="000970D7">
        <w:rPr>
          <w:rStyle w:val="Appelnotedebasdep"/>
          <w:sz w:val="24"/>
          <w:szCs w:val="24"/>
        </w:rPr>
        <w:footnoteReference w:id="5"/>
      </w:r>
      <w:r w:rsidR="000970D7">
        <w:rPr>
          <w:sz w:val="24"/>
          <w:szCs w:val="24"/>
        </w:rPr>
        <w:t>.</w:t>
      </w:r>
      <w:r w:rsidRPr="00D64552">
        <w:rPr>
          <w:sz w:val="24"/>
          <w:szCs w:val="24"/>
        </w:rPr>
        <w:t xml:space="preserve"> </w:t>
      </w:r>
    </w:p>
    <w:p w:rsidR="00D64552" w:rsidRDefault="007E58B4" w:rsidP="007E58B4">
      <w:pPr>
        <w:spacing w:after="0" w:line="240" w:lineRule="auto"/>
        <w:ind w:firstLine="708"/>
        <w:jc w:val="both"/>
        <w:rPr>
          <w:sz w:val="24"/>
          <w:szCs w:val="24"/>
        </w:rPr>
      </w:pPr>
      <w:r>
        <w:rPr>
          <w:sz w:val="24"/>
          <w:szCs w:val="24"/>
        </w:rPr>
        <w:t xml:space="preserve">Les </w:t>
      </w:r>
      <w:r w:rsidRPr="00FA73FE">
        <w:rPr>
          <w:i/>
          <w:sz w:val="24"/>
          <w:szCs w:val="24"/>
        </w:rPr>
        <w:t xml:space="preserve">smart </w:t>
      </w:r>
      <w:proofErr w:type="spellStart"/>
      <w:r w:rsidRPr="00FA73FE">
        <w:rPr>
          <w:i/>
          <w:sz w:val="24"/>
          <w:szCs w:val="24"/>
        </w:rPr>
        <w:t>cities</w:t>
      </w:r>
      <w:proofErr w:type="spellEnd"/>
      <w:r>
        <w:rPr>
          <w:sz w:val="24"/>
          <w:szCs w:val="24"/>
        </w:rPr>
        <w:t xml:space="preserve"> sont</w:t>
      </w:r>
      <w:r w:rsidR="00FA73FE">
        <w:rPr>
          <w:sz w:val="24"/>
          <w:szCs w:val="24"/>
        </w:rPr>
        <w:t xml:space="preserve"> donc</w:t>
      </w:r>
      <w:r>
        <w:rPr>
          <w:sz w:val="24"/>
          <w:szCs w:val="24"/>
        </w:rPr>
        <w:t xml:space="preserve"> au cœur de quelques-uns des enjeux décisifs du présent et toute critique de la métropolisation doit s’en emparer</w:t>
      </w:r>
      <w:r w:rsidR="00D64552" w:rsidRPr="00D64552">
        <w:rPr>
          <w:sz w:val="24"/>
          <w:szCs w:val="24"/>
        </w:rPr>
        <w:t xml:space="preserve">: les intérêts d’entreprises privés </w:t>
      </w:r>
      <w:r>
        <w:rPr>
          <w:sz w:val="24"/>
          <w:szCs w:val="24"/>
        </w:rPr>
        <w:t xml:space="preserve">largement prédatrices </w:t>
      </w:r>
      <w:r w:rsidR="00D64552" w:rsidRPr="00D64552">
        <w:rPr>
          <w:sz w:val="24"/>
          <w:szCs w:val="24"/>
        </w:rPr>
        <w:t>; le triomphe du marketing creux</w:t>
      </w:r>
      <w:r>
        <w:rPr>
          <w:sz w:val="24"/>
          <w:szCs w:val="24"/>
        </w:rPr>
        <w:t xml:space="preserve"> et du langage publicitaire déconnecté du réel</w:t>
      </w:r>
      <w:r w:rsidR="00D64552" w:rsidRPr="00D64552">
        <w:rPr>
          <w:sz w:val="24"/>
          <w:szCs w:val="24"/>
        </w:rPr>
        <w:t xml:space="preserve"> ; l’obsession de</w:t>
      </w:r>
      <w:r>
        <w:rPr>
          <w:sz w:val="24"/>
          <w:szCs w:val="24"/>
        </w:rPr>
        <w:t xml:space="preserve"> la</w:t>
      </w:r>
      <w:r w:rsidR="00D64552" w:rsidRPr="00D64552">
        <w:rPr>
          <w:sz w:val="24"/>
          <w:szCs w:val="24"/>
        </w:rPr>
        <w:t xml:space="preserve"> puissance et l’imaginaire </w:t>
      </w:r>
      <w:r>
        <w:rPr>
          <w:sz w:val="24"/>
          <w:szCs w:val="24"/>
        </w:rPr>
        <w:t xml:space="preserve">concurrentiel des édiles locaux ; la surveillance généralisée et les nouvelles formes de contrôle social. </w:t>
      </w:r>
    </w:p>
    <w:p w:rsidR="00A87306" w:rsidRPr="007E58B4" w:rsidRDefault="00A87306" w:rsidP="007E58B4">
      <w:pPr>
        <w:spacing w:after="0" w:line="240" w:lineRule="auto"/>
        <w:jc w:val="both"/>
        <w:rPr>
          <w:sz w:val="24"/>
          <w:szCs w:val="24"/>
        </w:rPr>
      </w:pPr>
    </w:p>
    <w:sectPr w:rsidR="00A87306" w:rsidRPr="007E58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7A5" w:rsidRDefault="000C47A5" w:rsidP="006271D9">
      <w:pPr>
        <w:spacing w:after="0" w:line="240" w:lineRule="auto"/>
      </w:pPr>
      <w:r>
        <w:separator/>
      </w:r>
    </w:p>
  </w:endnote>
  <w:endnote w:type="continuationSeparator" w:id="0">
    <w:p w:rsidR="000C47A5" w:rsidRDefault="000C47A5" w:rsidP="0062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7A5" w:rsidRDefault="000C47A5" w:rsidP="006271D9">
      <w:pPr>
        <w:spacing w:after="0" w:line="240" w:lineRule="auto"/>
      </w:pPr>
      <w:r>
        <w:separator/>
      </w:r>
    </w:p>
  </w:footnote>
  <w:footnote w:type="continuationSeparator" w:id="0">
    <w:p w:rsidR="000C47A5" w:rsidRDefault="000C47A5" w:rsidP="006271D9">
      <w:pPr>
        <w:spacing w:after="0" w:line="240" w:lineRule="auto"/>
      </w:pPr>
      <w:r>
        <w:continuationSeparator/>
      </w:r>
    </w:p>
  </w:footnote>
  <w:footnote w:id="1">
    <w:p w:rsidR="007E58B4" w:rsidRDefault="007E58B4" w:rsidP="007E58B4">
      <w:pPr>
        <w:pStyle w:val="Notedebasdepage"/>
      </w:pPr>
      <w:r>
        <w:rPr>
          <w:rFonts w:ascii="Times New Roman" w:hAnsi="Times New Roman"/>
        </w:rPr>
        <w:footnoteRef/>
      </w:r>
      <w:r>
        <w:rPr>
          <w:rFonts w:ascii="Times" w:hAnsi="Times" w:cs="Times"/>
        </w:rPr>
        <w:t xml:space="preserve"> Michel </w:t>
      </w:r>
      <w:proofErr w:type="spellStart"/>
      <w:r>
        <w:rPr>
          <w:rFonts w:ascii="Times" w:hAnsi="Times" w:cs="Times"/>
        </w:rPr>
        <w:t>Blay</w:t>
      </w:r>
      <w:proofErr w:type="spellEnd"/>
      <w:r>
        <w:rPr>
          <w:rFonts w:ascii="Times" w:hAnsi="Times" w:cs="Times"/>
        </w:rPr>
        <w:t xml:space="preserve">, </w:t>
      </w:r>
      <w:r>
        <w:rPr>
          <w:rFonts w:ascii="Times" w:hAnsi="Times" w:cs="Times"/>
          <w:i/>
        </w:rPr>
        <w:t>Penser ou cliquer. Comment ne pas devenir des somnambules ?</w:t>
      </w:r>
      <w:r>
        <w:rPr>
          <w:rFonts w:ascii="Times" w:hAnsi="Times" w:cs="Times"/>
        </w:rPr>
        <w:t>, CNRS éditions, 2016.</w:t>
      </w:r>
    </w:p>
  </w:footnote>
  <w:footnote w:id="2">
    <w:p w:rsidR="000C10EC" w:rsidRDefault="000C10EC" w:rsidP="000C10EC">
      <w:pPr>
        <w:pStyle w:val="Notedebasdepage"/>
      </w:pPr>
      <w:r>
        <w:rPr>
          <w:rStyle w:val="Appelnotedebasdep"/>
        </w:rPr>
        <w:footnoteRef/>
      </w:r>
      <w:r>
        <w:t xml:space="preserve"> Laetitia Van </w:t>
      </w:r>
      <w:proofErr w:type="spellStart"/>
      <w:r>
        <w:t>Eeckhout</w:t>
      </w:r>
      <w:proofErr w:type="spellEnd"/>
      <w:r>
        <w:t xml:space="preserve"> « Dijon ambitionne de devenir une « smart métropole » 3.0 », le Monde, 8 novembre 2017. </w:t>
      </w:r>
    </w:p>
  </w:footnote>
  <w:footnote w:id="3">
    <w:p w:rsidR="000C10EC" w:rsidRDefault="000C10EC" w:rsidP="000C10EC">
      <w:pPr>
        <w:pStyle w:val="Notedebasdepage"/>
      </w:pPr>
      <w:r>
        <w:rPr>
          <w:rStyle w:val="Appelnotedebasdep"/>
        </w:rPr>
        <w:footnoteRef/>
      </w:r>
      <w:r>
        <w:t xml:space="preserve"> </w:t>
      </w:r>
      <w:r w:rsidRPr="005013B5">
        <w:t>https://www.metropole-dijon.fr/Les-grands-projets/ONDijon-metropole-connectee</w:t>
      </w:r>
    </w:p>
  </w:footnote>
  <w:footnote w:id="4">
    <w:p w:rsidR="00FA73FE" w:rsidRDefault="00FA73FE">
      <w:pPr>
        <w:pStyle w:val="Notedebasdepage"/>
      </w:pPr>
      <w:r>
        <w:rPr>
          <w:rStyle w:val="Appelnotedebasdep"/>
        </w:rPr>
        <w:footnoteRef/>
      </w:r>
      <w:r>
        <w:t xml:space="preserve"> </w:t>
      </w:r>
      <w:proofErr w:type="spellStart"/>
      <w:r>
        <w:t>Eric</w:t>
      </w:r>
      <w:proofErr w:type="spellEnd"/>
      <w:r>
        <w:t xml:space="preserve"> </w:t>
      </w:r>
      <w:proofErr w:type="spellStart"/>
      <w:r>
        <w:t>Sadin</w:t>
      </w:r>
      <w:proofErr w:type="spellEnd"/>
      <w:r>
        <w:t xml:space="preserve">, </w:t>
      </w:r>
      <w:r w:rsidRPr="00FA73FE">
        <w:rPr>
          <w:i/>
          <w:iCs/>
        </w:rPr>
        <w:t xml:space="preserve">La </w:t>
      </w:r>
      <w:proofErr w:type="spellStart"/>
      <w:r w:rsidRPr="00FA73FE">
        <w:rPr>
          <w:i/>
          <w:iCs/>
        </w:rPr>
        <w:t>silicolonisation</w:t>
      </w:r>
      <w:proofErr w:type="spellEnd"/>
      <w:r w:rsidRPr="00FA73FE">
        <w:rPr>
          <w:i/>
          <w:iCs/>
        </w:rPr>
        <w:t xml:space="preserve"> du monde : L’irrésistible expansion du libéralisme numérique</w:t>
      </w:r>
      <w:r w:rsidRPr="00FA73FE">
        <w:t>, L'échappée, coll. « Pour en finir avec », 2016</w:t>
      </w:r>
    </w:p>
  </w:footnote>
  <w:footnote w:id="5">
    <w:p w:rsidR="000970D7" w:rsidRDefault="000970D7">
      <w:pPr>
        <w:pStyle w:val="Notedebasdepage"/>
      </w:pPr>
      <w:r>
        <w:rPr>
          <w:rStyle w:val="Appelnotedebasdep"/>
        </w:rPr>
        <w:footnoteRef/>
      </w:r>
      <w:r>
        <w:t xml:space="preserve"> </w:t>
      </w:r>
      <w:r w:rsidR="007E58B4" w:rsidRPr="007E58B4">
        <w:t>https://bigbrotherawards.be/fr/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A797A"/>
    <w:multiLevelType w:val="hybridMultilevel"/>
    <w:tmpl w:val="E57C5D32"/>
    <w:lvl w:ilvl="0" w:tplc="1772C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640E3B"/>
    <w:multiLevelType w:val="hybridMultilevel"/>
    <w:tmpl w:val="546E5C50"/>
    <w:lvl w:ilvl="0" w:tplc="FD9861BE">
      <w:numFmt w:val="bullet"/>
      <w:lvlText w:val="-"/>
      <w:lvlJc w:val="left"/>
      <w:pPr>
        <w:ind w:left="1065" w:hanging="705"/>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FC2F59"/>
    <w:multiLevelType w:val="hybridMultilevel"/>
    <w:tmpl w:val="703E7A3C"/>
    <w:lvl w:ilvl="0" w:tplc="FD9861BE">
      <w:numFmt w:val="bullet"/>
      <w:lvlText w:val="-"/>
      <w:lvlJc w:val="left"/>
      <w:pPr>
        <w:ind w:left="1065" w:hanging="705"/>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6D0653"/>
    <w:multiLevelType w:val="hybridMultilevel"/>
    <w:tmpl w:val="4692CECE"/>
    <w:lvl w:ilvl="0" w:tplc="FD9861BE">
      <w:numFmt w:val="bullet"/>
      <w:lvlText w:val="-"/>
      <w:lvlJc w:val="left"/>
      <w:pPr>
        <w:ind w:left="1065" w:hanging="705"/>
      </w:pPr>
      <w:rPr>
        <w:rFonts w:ascii="Calibri" w:eastAsiaTheme="minorHAnsi" w:hAnsi="Calibri" w:cs="Calibr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EA6F00"/>
    <w:multiLevelType w:val="hybridMultilevel"/>
    <w:tmpl w:val="4BC6708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ECB4EE5"/>
    <w:multiLevelType w:val="hybridMultilevel"/>
    <w:tmpl w:val="BC3E1AE8"/>
    <w:lvl w:ilvl="0" w:tplc="1772C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A20317"/>
    <w:multiLevelType w:val="hybridMultilevel"/>
    <w:tmpl w:val="1E2CF52C"/>
    <w:lvl w:ilvl="0" w:tplc="FD9861B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FF662F"/>
    <w:multiLevelType w:val="hybridMultilevel"/>
    <w:tmpl w:val="B322AF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EB3BAE"/>
    <w:multiLevelType w:val="hybridMultilevel"/>
    <w:tmpl w:val="6AB8A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FD72EF"/>
    <w:multiLevelType w:val="hybridMultilevel"/>
    <w:tmpl w:val="5BCC3084"/>
    <w:lvl w:ilvl="0" w:tplc="FD9861BE">
      <w:numFmt w:val="bullet"/>
      <w:lvlText w:val="-"/>
      <w:lvlJc w:val="left"/>
      <w:pPr>
        <w:ind w:left="1065" w:hanging="705"/>
      </w:pPr>
      <w:rPr>
        <w:rFonts w:ascii="Calibri" w:eastAsiaTheme="minorHAnsi" w:hAnsi="Calibri" w:cs="Calibri" w:hint="default"/>
      </w:rPr>
    </w:lvl>
    <w:lvl w:ilvl="1" w:tplc="BACE096E">
      <w:numFmt w:val="bullet"/>
      <w:lvlText w:val=""/>
      <w:lvlJc w:val="left"/>
      <w:pPr>
        <w:ind w:left="1440" w:hanging="360"/>
      </w:pPr>
      <w:rPr>
        <w:rFonts w:ascii="Symbol" w:eastAsiaTheme="minorHAnsi" w:hAnsi="Symbol"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046A15"/>
    <w:multiLevelType w:val="hybridMultilevel"/>
    <w:tmpl w:val="88C4285E"/>
    <w:lvl w:ilvl="0" w:tplc="1772C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CC75C7"/>
    <w:multiLevelType w:val="hybridMultilevel"/>
    <w:tmpl w:val="290C1954"/>
    <w:lvl w:ilvl="0" w:tplc="1772C5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4"/>
  </w:num>
  <w:num w:numId="5">
    <w:abstractNumId w:val="11"/>
  </w:num>
  <w:num w:numId="6">
    <w:abstractNumId w:val="0"/>
  </w:num>
  <w:num w:numId="7">
    <w:abstractNumId w:val="5"/>
  </w:num>
  <w:num w:numId="8">
    <w:abstractNumId w:val="3"/>
  </w:num>
  <w:num w:numId="9">
    <w:abstractNumId w:val="2"/>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96"/>
    <w:rsid w:val="000970D7"/>
    <w:rsid w:val="000C10EC"/>
    <w:rsid w:val="000C47A5"/>
    <w:rsid w:val="001A1538"/>
    <w:rsid w:val="001B2CD0"/>
    <w:rsid w:val="002150F6"/>
    <w:rsid w:val="004523A8"/>
    <w:rsid w:val="004A3BE6"/>
    <w:rsid w:val="004C50BC"/>
    <w:rsid w:val="005013B5"/>
    <w:rsid w:val="00502E25"/>
    <w:rsid w:val="005E45D4"/>
    <w:rsid w:val="006271D9"/>
    <w:rsid w:val="006E2ACD"/>
    <w:rsid w:val="0071471F"/>
    <w:rsid w:val="007E58B4"/>
    <w:rsid w:val="008426F0"/>
    <w:rsid w:val="00A56355"/>
    <w:rsid w:val="00A87306"/>
    <w:rsid w:val="00AA41DC"/>
    <w:rsid w:val="00B04242"/>
    <w:rsid w:val="00B1587F"/>
    <w:rsid w:val="00C07CAF"/>
    <w:rsid w:val="00CF465F"/>
    <w:rsid w:val="00D47C96"/>
    <w:rsid w:val="00D64552"/>
    <w:rsid w:val="00DB55B7"/>
    <w:rsid w:val="00F551CF"/>
    <w:rsid w:val="00FA73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2B5D2-9072-41D9-993F-5201B3D9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41DC"/>
    <w:rPr>
      <w:color w:val="0563C1" w:themeColor="hyperlink"/>
      <w:u w:val="single"/>
    </w:rPr>
  </w:style>
  <w:style w:type="paragraph" w:styleId="Paragraphedeliste">
    <w:name w:val="List Paragraph"/>
    <w:basedOn w:val="Normal"/>
    <w:uiPriority w:val="34"/>
    <w:qFormat/>
    <w:rsid w:val="00A56355"/>
    <w:pPr>
      <w:ind w:left="720"/>
      <w:contextualSpacing/>
    </w:pPr>
  </w:style>
  <w:style w:type="paragraph" w:styleId="Notedebasdepage">
    <w:name w:val="footnote text"/>
    <w:basedOn w:val="Normal"/>
    <w:link w:val="NotedebasdepageCar"/>
    <w:uiPriority w:val="99"/>
    <w:semiHidden/>
    <w:unhideWhenUsed/>
    <w:rsid w:val="006271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271D9"/>
    <w:rPr>
      <w:sz w:val="20"/>
      <w:szCs w:val="20"/>
    </w:rPr>
  </w:style>
  <w:style w:type="character" w:styleId="Appelnotedebasdep">
    <w:name w:val="footnote reference"/>
    <w:basedOn w:val="Policepardfaut"/>
    <w:uiPriority w:val="99"/>
    <w:semiHidden/>
    <w:unhideWhenUsed/>
    <w:rsid w:val="006271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554775">
      <w:bodyDiv w:val="1"/>
      <w:marLeft w:val="0"/>
      <w:marRight w:val="0"/>
      <w:marTop w:val="0"/>
      <w:marBottom w:val="0"/>
      <w:divBdr>
        <w:top w:val="none" w:sz="0" w:space="0" w:color="auto"/>
        <w:left w:val="none" w:sz="0" w:space="0" w:color="auto"/>
        <w:bottom w:val="none" w:sz="0" w:space="0" w:color="auto"/>
        <w:right w:val="none" w:sz="0" w:space="0" w:color="auto"/>
      </w:divBdr>
    </w:div>
    <w:div w:id="1568565805">
      <w:bodyDiv w:val="1"/>
      <w:marLeft w:val="0"/>
      <w:marRight w:val="0"/>
      <w:marTop w:val="0"/>
      <w:marBottom w:val="0"/>
      <w:divBdr>
        <w:top w:val="none" w:sz="0" w:space="0" w:color="auto"/>
        <w:left w:val="none" w:sz="0" w:space="0" w:color="auto"/>
        <w:bottom w:val="none" w:sz="0" w:space="0" w:color="auto"/>
        <w:right w:val="none" w:sz="0" w:space="0" w:color="auto"/>
      </w:divBdr>
      <w:divsChild>
        <w:div w:id="262879101">
          <w:marLeft w:val="0"/>
          <w:marRight w:val="0"/>
          <w:marTop w:val="0"/>
          <w:marBottom w:val="0"/>
          <w:divBdr>
            <w:top w:val="none" w:sz="0" w:space="0" w:color="auto"/>
            <w:left w:val="none" w:sz="0" w:space="0" w:color="auto"/>
            <w:bottom w:val="none" w:sz="0" w:space="0" w:color="auto"/>
            <w:right w:val="none" w:sz="0" w:space="0" w:color="auto"/>
          </w:divBdr>
          <w:divsChild>
            <w:div w:id="1801261408">
              <w:marLeft w:val="0"/>
              <w:marRight w:val="0"/>
              <w:marTop w:val="0"/>
              <w:marBottom w:val="0"/>
              <w:divBdr>
                <w:top w:val="none" w:sz="0" w:space="0" w:color="auto"/>
                <w:left w:val="none" w:sz="0" w:space="0" w:color="auto"/>
                <w:bottom w:val="none" w:sz="0" w:space="0" w:color="auto"/>
                <w:right w:val="none" w:sz="0" w:space="0" w:color="auto"/>
              </w:divBdr>
              <w:divsChild>
                <w:div w:id="1212185638">
                  <w:marLeft w:val="0"/>
                  <w:marRight w:val="0"/>
                  <w:marTop w:val="0"/>
                  <w:marBottom w:val="0"/>
                  <w:divBdr>
                    <w:top w:val="none" w:sz="0" w:space="0" w:color="auto"/>
                    <w:left w:val="none" w:sz="0" w:space="0" w:color="auto"/>
                    <w:bottom w:val="none" w:sz="0" w:space="0" w:color="auto"/>
                    <w:right w:val="none" w:sz="0" w:space="0" w:color="auto"/>
                  </w:divBdr>
                </w:div>
              </w:divsChild>
            </w:div>
            <w:div w:id="52306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42083">
      <w:bodyDiv w:val="1"/>
      <w:marLeft w:val="0"/>
      <w:marRight w:val="0"/>
      <w:marTop w:val="0"/>
      <w:marBottom w:val="0"/>
      <w:divBdr>
        <w:top w:val="none" w:sz="0" w:space="0" w:color="auto"/>
        <w:left w:val="none" w:sz="0" w:space="0" w:color="auto"/>
        <w:bottom w:val="none" w:sz="0" w:space="0" w:color="auto"/>
        <w:right w:val="none" w:sz="0" w:space="0" w:color="auto"/>
      </w:divBdr>
      <w:divsChild>
        <w:div w:id="885070085">
          <w:marLeft w:val="0"/>
          <w:marRight w:val="0"/>
          <w:marTop w:val="0"/>
          <w:marBottom w:val="0"/>
          <w:divBdr>
            <w:top w:val="none" w:sz="0" w:space="0" w:color="auto"/>
            <w:left w:val="none" w:sz="0" w:space="0" w:color="auto"/>
            <w:bottom w:val="none" w:sz="0" w:space="0" w:color="auto"/>
            <w:right w:val="none" w:sz="0" w:space="0" w:color="auto"/>
          </w:divBdr>
        </w:div>
      </w:divsChild>
    </w:div>
    <w:div w:id="2061710056">
      <w:bodyDiv w:val="1"/>
      <w:marLeft w:val="0"/>
      <w:marRight w:val="0"/>
      <w:marTop w:val="0"/>
      <w:marBottom w:val="0"/>
      <w:divBdr>
        <w:top w:val="none" w:sz="0" w:space="0" w:color="auto"/>
        <w:left w:val="none" w:sz="0" w:space="0" w:color="auto"/>
        <w:bottom w:val="none" w:sz="0" w:space="0" w:color="auto"/>
        <w:right w:val="none" w:sz="0" w:space="0" w:color="auto"/>
      </w:divBdr>
    </w:div>
    <w:div w:id="20709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ACC1-8516-4A1E-BD52-544A9F02814B}">
  <ds:schemaRefs>
    <ds:schemaRef ds:uri="http://schemas.openxmlformats.org/officeDocument/2006/bibliography"/>
  </ds:schemaRefs>
</ds:datastoreItem>
</file>